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007" w:rsidRDefault="00E01007" w:rsidP="00E01007">
      <w:pPr>
        <w:pStyle w:val="Heading1"/>
        <w:numPr>
          <w:ilvl w:val="0"/>
          <w:numId w:val="0"/>
        </w:numPr>
        <w:pBdr>
          <w:top w:val="single" w:sz="6" w:space="1" w:color="000000"/>
          <w:left w:val="single" w:sz="6" w:space="4" w:color="000000"/>
          <w:bottom w:val="single" w:sz="6" w:space="1" w:color="000000"/>
          <w:right w:val="single" w:sz="6" w:space="4" w:color="000000"/>
        </w:pBdr>
        <w:spacing w:after="120"/>
        <w:jc w:val="center"/>
        <w:rPr>
          <w:caps w:val="0"/>
          <w:sz w:val="32"/>
        </w:rPr>
      </w:pPr>
      <w:bookmarkStart w:id="0" w:name="_Toc249238087"/>
      <w:bookmarkStart w:id="1" w:name="_GoBack"/>
      <w:bookmarkEnd w:id="1"/>
      <w:r>
        <w:rPr>
          <w:caps w:val="0"/>
          <w:sz w:val="32"/>
        </w:rPr>
        <w:t>TRANSNATIONAL ACCESS</w:t>
      </w:r>
    </w:p>
    <w:p w:rsidR="00300C65" w:rsidRDefault="00D63BC3" w:rsidP="00E01007">
      <w:pPr>
        <w:pStyle w:val="Heading1"/>
        <w:numPr>
          <w:ilvl w:val="0"/>
          <w:numId w:val="0"/>
        </w:numPr>
        <w:pBdr>
          <w:top w:val="single" w:sz="6" w:space="1" w:color="000000"/>
          <w:left w:val="single" w:sz="6" w:space="4" w:color="000000"/>
          <w:bottom w:val="single" w:sz="6" w:space="1" w:color="000000"/>
          <w:right w:val="single" w:sz="6" w:space="4" w:color="000000"/>
        </w:pBdr>
        <w:spacing w:before="120" w:after="240"/>
        <w:jc w:val="center"/>
        <w:rPr>
          <w:caps w:val="0"/>
          <w:sz w:val="32"/>
        </w:rPr>
      </w:pPr>
      <w:r>
        <w:rPr>
          <w:caps w:val="0"/>
          <w:sz w:val="32"/>
        </w:rPr>
        <w:t>USER PROJECT FACT SHEET</w:t>
      </w:r>
      <w:bookmarkEnd w:id="0"/>
    </w:p>
    <w:p w:rsidR="00D63BC3" w:rsidRDefault="00D63BC3" w:rsidP="00EC39FA">
      <w:pPr>
        <w:pStyle w:val="BodyText"/>
        <w:jc w:val="left"/>
        <w:rPr>
          <w:rFonts w:cs="Arial"/>
          <w:b/>
        </w:rPr>
      </w:pPr>
    </w:p>
    <w:p w:rsidR="00D63BC3" w:rsidRDefault="00D63BC3" w:rsidP="00EC39FA">
      <w:pPr>
        <w:pStyle w:val="BodyText"/>
        <w:jc w:val="left"/>
        <w:rPr>
          <w:rFonts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gridCol w:w="425"/>
      </w:tblGrid>
      <w:tr w:rsidR="00AD2D55" w:rsidRPr="000E790E" w:rsidTr="00EA0718">
        <w:trPr>
          <w:gridAfter w:val="1"/>
          <w:wAfter w:w="425" w:type="dxa"/>
        </w:trPr>
        <w:tc>
          <w:tcPr>
            <w:tcW w:w="2235" w:type="dxa"/>
            <w:shd w:val="clear" w:color="auto" w:fill="000000"/>
          </w:tcPr>
          <w:p w:rsidR="00AD2D55" w:rsidRPr="00EA0718" w:rsidRDefault="00AD2D55" w:rsidP="00556358">
            <w:pPr>
              <w:pStyle w:val="BodyText"/>
              <w:spacing w:before="120" w:after="120"/>
              <w:jc w:val="left"/>
              <w:rPr>
                <w:rFonts w:cs="Arial"/>
                <w:b/>
                <w:color w:val="FFFFFF"/>
              </w:rPr>
            </w:pPr>
            <w:r w:rsidRPr="00EA0718">
              <w:rPr>
                <w:rFonts w:cs="Arial"/>
                <w:b/>
                <w:color w:val="FFFFFF"/>
              </w:rPr>
              <w:t>USER PROJECT</w:t>
            </w:r>
          </w:p>
        </w:tc>
        <w:tc>
          <w:tcPr>
            <w:tcW w:w="7229" w:type="dxa"/>
            <w:tcBorders>
              <w:top w:val="nil"/>
              <w:right w:val="nil"/>
            </w:tcBorders>
            <w:shd w:val="clear" w:color="auto" w:fill="auto"/>
          </w:tcPr>
          <w:p w:rsidR="00AD2D55" w:rsidRPr="000E790E" w:rsidRDefault="00AD2D55" w:rsidP="000E790E">
            <w:pPr>
              <w:pStyle w:val="BodyText"/>
              <w:jc w:val="left"/>
              <w:rPr>
                <w:rFonts w:cs="Arial"/>
                <w:b/>
              </w:rPr>
            </w:pPr>
          </w:p>
        </w:tc>
      </w:tr>
      <w:tr w:rsidR="00D63BC3" w:rsidRPr="000E790E" w:rsidTr="00556358">
        <w:tc>
          <w:tcPr>
            <w:tcW w:w="2235" w:type="dxa"/>
            <w:shd w:val="clear" w:color="auto" w:fill="auto"/>
          </w:tcPr>
          <w:p w:rsidR="00D63BC3" w:rsidRPr="000E790E" w:rsidRDefault="00D63BC3" w:rsidP="00556358">
            <w:pPr>
              <w:pStyle w:val="BodyText"/>
              <w:spacing w:after="60"/>
              <w:jc w:val="left"/>
              <w:rPr>
                <w:rFonts w:cs="Arial"/>
                <w:b/>
              </w:rPr>
            </w:pPr>
            <w:r>
              <w:rPr>
                <w:rFonts w:cs="Arial"/>
                <w:b/>
              </w:rPr>
              <w:t>Acronym</w:t>
            </w:r>
          </w:p>
        </w:tc>
        <w:tc>
          <w:tcPr>
            <w:tcW w:w="7654" w:type="dxa"/>
            <w:gridSpan w:val="2"/>
            <w:shd w:val="clear" w:color="auto" w:fill="auto"/>
          </w:tcPr>
          <w:p w:rsidR="00D63BC3" w:rsidRPr="000E790E" w:rsidRDefault="00505BC0" w:rsidP="000E790E">
            <w:pPr>
              <w:pStyle w:val="BodyText"/>
              <w:jc w:val="left"/>
              <w:rPr>
                <w:rFonts w:cs="Arial"/>
                <w:b/>
              </w:rPr>
            </w:pPr>
            <w:r w:rsidRPr="00505BC0">
              <w:rPr>
                <w:rFonts w:cs="Arial"/>
                <w:b/>
              </w:rPr>
              <w:t>Solar photovoltaic (PV) Inverter characterization and power quality analysis</w:t>
            </w:r>
          </w:p>
        </w:tc>
      </w:tr>
      <w:tr w:rsidR="00D63BC3" w:rsidRPr="000E790E" w:rsidTr="00556358">
        <w:tc>
          <w:tcPr>
            <w:tcW w:w="2235" w:type="dxa"/>
            <w:shd w:val="clear" w:color="auto" w:fill="auto"/>
          </w:tcPr>
          <w:p w:rsidR="00D63BC3" w:rsidRPr="000E790E" w:rsidRDefault="00D63BC3" w:rsidP="00556358">
            <w:pPr>
              <w:pStyle w:val="BodyText"/>
              <w:spacing w:after="60"/>
              <w:jc w:val="left"/>
              <w:rPr>
                <w:rFonts w:cs="Arial"/>
                <w:b/>
              </w:rPr>
            </w:pPr>
            <w:r>
              <w:rPr>
                <w:rFonts w:cs="Arial"/>
                <w:b/>
              </w:rPr>
              <w:t>Title</w:t>
            </w:r>
          </w:p>
        </w:tc>
        <w:tc>
          <w:tcPr>
            <w:tcW w:w="7654" w:type="dxa"/>
            <w:gridSpan w:val="2"/>
            <w:shd w:val="clear" w:color="auto" w:fill="auto"/>
          </w:tcPr>
          <w:p w:rsidR="00D63BC3" w:rsidRDefault="00505BC0" w:rsidP="000E790E">
            <w:pPr>
              <w:pStyle w:val="BodyText"/>
              <w:jc w:val="left"/>
              <w:rPr>
                <w:rFonts w:cs="Arial"/>
                <w:b/>
              </w:rPr>
            </w:pPr>
            <w:r w:rsidRPr="00505BC0">
              <w:rPr>
                <w:rFonts w:cs="Arial"/>
                <w:b/>
              </w:rPr>
              <w:t>Inverter characterization, determine efficiency, conformance checks and measure harmonic distortions of a solar PV inverter connected to controlled loads at CEA, France</w:t>
            </w:r>
          </w:p>
          <w:p w:rsidR="00D63BC3" w:rsidRPr="000E790E" w:rsidRDefault="00D63BC3" w:rsidP="000E790E">
            <w:pPr>
              <w:pStyle w:val="BodyText"/>
              <w:jc w:val="left"/>
              <w:rPr>
                <w:rFonts w:cs="Arial"/>
                <w:b/>
              </w:rPr>
            </w:pPr>
          </w:p>
        </w:tc>
      </w:tr>
      <w:tr w:rsidR="00D63BC3" w:rsidRPr="000E790E" w:rsidTr="00556358">
        <w:tc>
          <w:tcPr>
            <w:tcW w:w="2235" w:type="dxa"/>
            <w:shd w:val="clear" w:color="auto" w:fill="auto"/>
          </w:tcPr>
          <w:p w:rsidR="00D63BC3" w:rsidRPr="000E790E" w:rsidRDefault="00D63BC3" w:rsidP="00556358">
            <w:pPr>
              <w:pStyle w:val="BodyText"/>
              <w:spacing w:after="60"/>
              <w:jc w:val="left"/>
              <w:rPr>
                <w:rFonts w:cs="Arial"/>
                <w:b/>
              </w:rPr>
            </w:pPr>
            <w:r>
              <w:rPr>
                <w:rFonts w:cs="Arial"/>
                <w:b/>
              </w:rPr>
              <w:t>ERIGrid Reference</w:t>
            </w:r>
          </w:p>
        </w:tc>
        <w:tc>
          <w:tcPr>
            <w:tcW w:w="7654" w:type="dxa"/>
            <w:gridSpan w:val="2"/>
            <w:shd w:val="clear" w:color="auto" w:fill="auto"/>
          </w:tcPr>
          <w:p w:rsidR="00505BC0" w:rsidRPr="00C03810" w:rsidRDefault="00505BC0" w:rsidP="00505BC0">
            <w:pPr>
              <w:tabs>
                <w:tab w:val="left" w:pos="2835"/>
              </w:tabs>
              <w:spacing w:after="120"/>
              <w:jc w:val="left"/>
              <w:rPr>
                <w:szCs w:val="22"/>
              </w:rPr>
            </w:pPr>
            <w:r w:rsidRPr="00505BC0">
              <w:rPr>
                <w:rFonts w:cs="Arial"/>
                <w:b/>
              </w:rPr>
              <w:t>654113</w:t>
            </w:r>
            <w:r>
              <w:rPr>
                <w:rFonts w:cs="Arial"/>
                <w:b/>
              </w:rPr>
              <w:t xml:space="preserve"> - </w:t>
            </w:r>
            <w:r w:rsidRPr="00C03810">
              <w:rPr>
                <w:b/>
                <w:szCs w:val="22"/>
              </w:rPr>
              <w:t>INFRAIA-1-2014/2015: Integrating and opening existing national and regional research infrastructures of European interest</w:t>
            </w:r>
            <w:r w:rsidRPr="00C03810">
              <w:rPr>
                <w:i/>
                <w:szCs w:val="22"/>
              </w:rPr>
              <w:t xml:space="preserve"> </w:t>
            </w:r>
          </w:p>
          <w:p w:rsidR="00D63BC3" w:rsidRPr="000E790E" w:rsidRDefault="00D63BC3" w:rsidP="000E790E">
            <w:pPr>
              <w:pStyle w:val="BodyText"/>
              <w:jc w:val="left"/>
              <w:rPr>
                <w:rFonts w:cs="Arial"/>
                <w:b/>
              </w:rPr>
            </w:pPr>
          </w:p>
        </w:tc>
      </w:tr>
      <w:tr w:rsidR="00D63BC3" w:rsidRPr="000E790E" w:rsidTr="00556358">
        <w:tc>
          <w:tcPr>
            <w:tcW w:w="2235" w:type="dxa"/>
            <w:shd w:val="clear" w:color="auto" w:fill="auto"/>
          </w:tcPr>
          <w:p w:rsidR="00D63BC3" w:rsidRPr="000E790E" w:rsidRDefault="00D63BC3" w:rsidP="00556358">
            <w:pPr>
              <w:pStyle w:val="BodyText"/>
              <w:spacing w:after="60"/>
              <w:jc w:val="left"/>
              <w:rPr>
                <w:rFonts w:cs="Arial"/>
                <w:b/>
              </w:rPr>
            </w:pPr>
            <w:r w:rsidRPr="000E790E">
              <w:rPr>
                <w:rFonts w:cs="Arial"/>
                <w:b/>
              </w:rPr>
              <w:t>TA Call No.</w:t>
            </w:r>
          </w:p>
        </w:tc>
        <w:tc>
          <w:tcPr>
            <w:tcW w:w="7654" w:type="dxa"/>
            <w:gridSpan w:val="2"/>
            <w:shd w:val="clear" w:color="auto" w:fill="auto"/>
          </w:tcPr>
          <w:p w:rsidR="00D63BC3" w:rsidRPr="000E790E" w:rsidRDefault="00505BC0" w:rsidP="000E790E">
            <w:pPr>
              <w:pStyle w:val="BodyText"/>
              <w:jc w:val="left"/>
              <w:rPr>
                <w:rFonts w:cs="Arial"/>
                <w:b/>
              </w:rPr>
            </w:pPr>
            <w:r>
              <w:rPr>
                <w:rFonts w:cs="Arial"/>
                <w:b/>
              </w:rPr>
              <w:t>5</w:t>
            </w:r>
            <w:r w:rsidRPr="00505BC0">
              <w:rPr>
                <w:rFonts w:cs="Arial"/>
                <w:b/>
                <w:vertAlign w:val="superscript"/>
              </w:rPr>
              <w:t>th</w:t>
            </w:r>
            <w:r>
              <w:rPr>
                <w:rFonts w:cs="Arial"/>
                <w:b/>
              </w:rPr>
              <w:t xml:space="preserve"> </w:t>
            </w:r>
          </w:p>
        </w:tc>
      </w:tr>
    </w:tbl>
    <w:p w:rsidR="004C0E56" w:rsidRDefault="004C0E56" w:rsidP="00300C65">
      <w:pPr>
        <w:pStyle w:val="BodyText"/>
        <w:tabs>
          <w:tab w:val="left" w:pos="6379"/>
          <w:tab w:val="left" w:pos="8931"/>
        </w:tabs>
        <w:jc w:val="left"/>
        <w:rPr>
          <w:rFonts w:cs="Arial"/>
          <w:b/>
        </w:rPr>
      </w:pPr>
      <w:r>
        <w:rPr>
          <w:rFonts w:cs="Arial"/>
          <w:b/>
        </w:rPr>
        <w:tab/>
        <w:t xml:space="preserve"> </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94"/>
        <w:gridCol w:w="2788"/>
        <w:gridCol w:w="2788"/>
        <w:gridCol w:w="850"/>
      </w:tblGrid>
      <w:tr w:rsidR="00AD2D55" w:rsidRPr="000E790E" w:rsidTr="00EA0718">
        <w:tc>
          <w:tcPr>
            <w:tcW w:w="4219" w:type="dxa"/>
            <w:gridSpan w:val="2"/>
            <w:shd w:val="clear" w:color="auto" w:fill="000000"/>
          </w:tcPr>
          <w:p w:rsidR="00AD2D55" w:rsidRPr="00EA0718" w:rsidRDefault="00AD2D55" w:rsidP="00556358">
            <w:pPr>
              <w:pStyle w:val="BodyText"/>
              <w:spacing w:before="120" w:after="120"/>
              <w:jc w:val="left"/>
              <w:rPr>
                <w:rFonts w:cs="Arial"/>
                <w:b/>
                <w:color w:val="FFFFFF"/>
              </w:rPr>
            </w:pPr>
            <w:r w:rsidRPr="00EA0718">
              <w:rPr>
                <w:rFonts w:cs="Arial"/>
                <w:b/>
                <w:color w:val="FFFFFF"/>
              </w:rPr>
              <w:t>HOST RESEARCH INFRASTRUCTURE</w:t>
            </w:r>
          </w:p>
        </w:tc>
        <w:tc>
          <w:tcPr>
            <w:tcW w:w="6520" w:type="dxa"/>
            <w:gridSpan w:val="4"/>
            <w:tcBorders>
              <w:top w:val="nil"/>
              <w:bottom w:val="nil"/>
              <w:right w:val="nil"/>
            </w:tcBorders>
            <w:shd w:val="clear" w:color="auto" w:fill="auto"/>
          </w:tcPr>
          <w:p w:rsidR="00AD2D55" w:rsidRPr="000E790E" w:rsidRDefault="00AD2D55" w:rsidP="00EA0718">
            <w:pPr>
              <w:pStyle w:val="BodyText"/>
              <w:jc w:val="left"/>
              <w:rPr>
                <w:rFonts w:cs="Arial"/>
                <w:b/>
              </w:rPr>
            </w:pPr>
          </w:p>
        </w:tc>
      </w:tr>
      <w:tr w:rsidR="00AD2D55" w:rsidRPr="000E790E" w:rsidTr="00AD2D55">
        <w:trPr>
          <w:gridAfter w:val="1"/>
          <w:wAfter w:w="850" w:type="dxa"/>
        </w:trPr>
        <w:tc>
          <w:tcPr>
            <w:tcW w:w="1526" w:type="dxa"/>
            <w:shd w:val="clear" w:color="auto" w:fill="auto"/>
          </w:tcPr>
          <w:p w:rsidR="00AD2D55" w:rsidRDefault="00AD2D55" w:rsidP="00556358">
            <w:pPr>
              <w:pStyle w:val="BodyText"/>
              <w:spacing w:after="60"/>
              <w:jc w:val="left"/>
              <w:rPr>
                <w:rFonts w:cs="Arial"/>
                <w:b/>
              </w:rPr>
            </w:pPr>
            <w:r>
              <w:rPr>
                <w:rFonts w:cs="Arial"/>
                <w:b/>
              </w:rPr>
              <w:t>Name</w:t>
            </w:r>
          </w:p>
        </w:tc>
        <w:tc>
          <w:tcPr>
            <w:tcW w:w="8363" w:type="dxa"/>
            <w:gridSpan w:val="4"/>
            <w:shd w:val="clear" w:color="auto" w:fill="auto"/>
          </w:tcPr>
          <w:p w:rsidR="00AD2D55" w:rsidRPr="000E790E" w:rsidRDefault="00505BC0" w:rsidP="00EA0718">
            <w:pPr>
              <w:pStyle w:val="BodyText"/>
              <w:jc w:val="left"/>
              <w:rPr>
                <w:rFonts w:cs="Arial"/>
                <w:b/>
              </w:rPr>
            </w:pPr>
            <w:r w:rsidRPr="00505BC0">
              <w:rPr>
                <w:rFonts w:cs="Arial"/>
                <w:b/>
              </w:rPr>
              <w:t>Centre for Nuclear Energy and Alternative Energies (CEA), INES, 17 Avenue Des Martyrs, Grenoble 38054</w:t>
            </w:r>
          </w:p>
        </w:tc>
      </w:tr>
      <w:tr w:rsidR="00AD2D55" w:rsidRPr="000E790E" w:rsidTr="00AD2D55">
        <w:trPr>
          <w:gridAfter w:val="1"/>
          <w:wAfter w:w="850" w:type="dxa"/>
        </w:trPr>
        <w:tc>
          <w:tcPr>
            <w:tcW w:w="1526" w:type="dxa"/>
            <w:shd w:val="clear" w:color="auto" w:fill="auto"/>
          </w:tcPr>
          <w:p w:rsidR="00AD2D55" w:rsidRDefault="00AD2D55" w:rsidP="00556358">
            <w:pPr>
              <w:pStyle w:val="BodyText"/>
              <w:spacing w:after="60"/>
              <w:jc w:val="left"/>
              <w:rPr>
                <w:rFonts w:cs="Arial"/>
                <w:b/>
              </w:rPr>
            </w:pPr>
            <w:r>
              <w:rPr>
                <w:rFonts w:cs="Arial"/>
                <w:b/>
              </w:rPr>
              <w:t>Country</w:t>
            </w:r>
          </w:p>
        </w:tc>
        <w:tc>
          <w:tcPr>
            <w:tcW w:w="8363" w:type="dxa"/>
            <w:gridSpan w:val="4"/>
            <w:shd w:val="clear" w:color="auto" w:fill="auto"/>
          </w:tcPr>
          <w:p w:rsidR="00AD2D55" w:rsidRPr="000E790E" w:rsidRDefault="00505BC0" w:rsidP="00EA0718">
            <w:pPr>
              <w:pStyle w:val="BodyText"/>
              <w:jc w:val="left"/>
              <w:rPr>
                <w:rFonts w:cs="Arial"/>
                <w:b/>
              </w:rPr>
            </w:pPr>
            <w:r>
              <w:rPr>
                <w:rFonts w:cs="Arial"/>
                <w:b/>
              </w:rPr>
              <w:t>France</w:t>
            </w:r>
          </w:p>
        </w:tc>
      </w:tr>
      <w:tr w:rsidR="004F7877" w:rsidRPr="000E790E" w:rsidTr="00EA0718">
        <w:trPr>
          <w:gridAfter w:val="1"/>
          <w:wAfter w:w="850" w:type="dxa"/>
        </w:trPr>
        <w:tc>
          <w:tcPr>
            <w:tcW w:w="1526" w:type="dxa"/>
            <w:shd w:val="clear" w:color="auto" w:fill="auto"/>
          </w:tcPr>
          <w:p w:rsidR="004F7877" w:rsidRPr="000E790E" w:rsidRDefault="004F7877" w:rsidP="00556358">
            <w:pPr>
              <w:pStyle w:val="BodyText"/>
              <w:spacing w:after="60"/>
              <w:jc w:val="left"/>
              <w:rPr>
                <w:rFonts w:cs="Arial"/>
                <w:b/>
              </w:rPr>
            </w:pPr>
            <w:r>
              <w:rPr>
                <w:rFonts w:cs="Arial"/>
                <w:b/>
              </w:rPr>
              <w:t>Start date</w:t>
            </w:r>
          </w:p>
        </w:tc>
        <w:tc>
          <w:tcPr>
            <w:tcW w:w="2787" w:type="dxa"/>
            <w:gridSpan w:val="2"/>
            <w:shd w:val="clear" w:color="auto" w:fill="auto"/>
          </w:tcPr>
          <w:p w:rsidR="004F7877" w:rsidRPr="000E790E" w:rsidRDefault="00505BC0" w:rsidP="00505BC0">
            <w:pPr>
              <w:pStyle w:val="BodyText"/>
              <w:jc w:val="left"/>
              <w:rPr>
                <w:rFonts w:cs="Arial"/>
                <w:b/>
              </w:rPr>
            </w:pPr>
            <w:r>
              <w:rPr>
                <w:rFonts w:cs="Arial"/>
                <w:b/>
              </w:rPr>
              <w:t>02 Sep 2019</w:t>
            </w:r>
          </w:p>
        </w:tc>
        <w:tc>
          <w:tcPr>
            <w:tcW w:w="2788" w:type="dxa"/>
            <w:shd w:val="clear" w:color="auto" w:fill="auto"/>
          </w:tcPr>
          <w:p w:rsidR="004F7877" w:rsidRPr="000E790E" w:rsidRDefault="004F7877" w:rsidP="004F7877">
            <w:pPr>
              <w:pStyle w:val="BodyText"/>
              <w:jc w:val="right"/>
              <w:rPr>
                <w:rFonts w:cs="Arial"/>
                <w:b/>
              </w:rPr>
            </w:pPr>
            <w:r>
              <w:rPr>
                <w:rFonts w:cs="Arial"/>
                <w:b/>
              </w:rPr>
              <w:t>Nº of Access days</w:t>
            </w:r>
          </w:p>
        </w:tc>
        <w:tc>
          <w:tcPr>
            <w:tcW w:w="2788" w:type="dxa"/>
            <w:shd w:val="clear" w:color="auto" w:fill="auto"/>
          </w:tcPr>
          <w:p w:rsidR="004F7877" w:rsidRPr="000E790E" w:rsidRDefault="00505BC0" w:rsidP="00EA0718">
            <w:pPr>
              <w:pStyle w:val="BodyText"/>
              <w:jc w:val="left"/>
              <w:rPr>
                <w:rFonts w:cs="Arial"/>
                <w:b/>
              </w:rPr>
            </w:pPr>
            <w:r>
              <w:rPr>
                <w:rFonts w:cs="Arial"/>
                <w:b/>
              </w:rPr>
              <w:t>22</w:t>
            </w:r>
          </w:p>
        </w:tc>
      </w:tr>
      <w:tr w:rsidR="004F7877" w:rsidRPr="000E790E" w:rsidTr="00EA0718">
        <w:trPr>
          <w:gridAfter w:val="1"/>
          <w:wAfter w:w="850" w:type="dxa"/>
        </w:trPr>
        <w:tc>
          <w:tcPr>
            <w:tcW w:w="1526" w:type="dxa"/>
            <w:shd w:val="clear" w:color="auto" w:fill="auto"/>
          </w:tcPr>
          <w:p w:rsidR="004F7877" w:rsidRPr="000E790E" w:rsidRDefault="004F7877" w:rsidP="00556358">
            <w:pPr>
              <w:pStyle w:val="BodyText"/>
              <w:spacing w:after="60"/>
              <w:jc w:val="left"/>
              <w:rPr>
                <w:rFonts w:cs="Arial"/>
                <w:b/>
              </w:rPr>
            </w:pPr>
            <w:r>
              <w:rPr>
                <w:rFonts w:cs="Arial"/>
                <w:b/>
              </w:rPr>
              <w:t>End date</w:t>
            </w:r>
          </w:p>
        </w:tc>
        <w:tc>
          <w:tcPr>
            <w:tcW w:w="2787" w:type="dxa"/>
            <w:gridSpan w:val="2"/>
            <w:shd w:val="clear" w:color="auto" w:fill="auto"/>
          </w:tcPr>
          <w:p w:rsidR="004F7877" w:rsidRPr="000E790E" w:rsidRDefault="00505BC0" w:rsidP="00EA0718">
            <w:pPr>
              <w:pStyle w:val="BodyText"/>
              <w:jc w:val="left"/>
              <w:rPr>
                <w:rFonts w:cs="Arial"/>
                <w:b/>
              </w:rPr>
            </w:pPr>
            <w:r>
              <w:rPr>
                <w:rFonts w:cs="Arial"/>
                <w:b/>
              </w:rPr>
              <w:t>01 Oct 2019</w:t>
            </w:r>
          </w:p>
        </w:tc>
        <w:tc>
          <w:tcPr>
            <w:tcW w:w="2788" w:type="dxa"/>
            <w:shd w:val="clear" w:color="auto" w:fill="auto"/>
          </w:tcPr>
          <w:p w:rsidR="004F7877" w:rsidRPr="000E790E" w:rsidRDefault="004F7877" w:rsidP="004F7877">
            <w:pPr>
              <w:pStyle w:val="BodyText"/>
              <w:jc w:val="right"/>
              <w:rPr>
                <w:rFonts w:cs="Arial"/>
                <w:b/>
              </w:rPr>
            </w:pPr>
            <w:r>
              <w:rPr>
                <w:rFonts w:cs="Arial"/>
                <w:b/>
              </w:rPr>
              <w:t>Nº of Stay days</w:t>
            </w:r>
          </w:p>
        </w:tc>
        <w:tc>
          <w:tcPr>
            <w:tcW w:w="2788" w:type="dxa"/>
            <w:shd w:val="clear" w:color="auto" w:fill="auto"/>
          </w:tcPr>
          <w:p w:rsidR="004F7877" w:rsidRPr="000E790E" w:rsidRDefault="00505BC0" w:rsidP="00EA0718">
            <w:pPr>
              <w:pStyle w:val="BodyText"/>
              <w:jc w:val="left"/>
              <w:rPr>
                <w:rFonts w:cs="Arial"/>
                <w:b/>
              </w:rPr>
            </w:pPr>
            <w:r>
              <w:rPr>
                <w:rFonts w:cs="Arial"/>
                <w:b/>
              </w:rPr>
              <w:t>28</w:t>
            </w:r>
          </w:p>
        </w:tc>
      </w:tr>
    </w:tbl>
    <w:p w:rsidR="00300C65" w:rsidRDefault="00300C65" w:rsidP="00300C65">
      <w:pPr>
        <w:widowControl w:val="0"/>
        <w:jc w:val="left"/>
        <w:rPr>
          <w:rFonts w:cs="Arial"/>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AD2D55" w:rsidRPr="000E790E" w:rsidTr="00EA0718">
        <w:tc>
          <w:tcPr>
            <w:tcW w:w="2660" w:type="dxa"/>
            <w:tcBorders>
              <w:bottom w:val="single" w:sz="4" w:space="0" w:color="auto"/>
            </w:tcBorders>
            <w:shd w:val="clear" w:color="auto" w:fill="000000"/>
          </w:tcPr>
          <w:p w:rsidR="00AD2D55" w:rsidRPr="00EA0718" w:rsidRDefault="00AD2D55" w:rsidP="00556358">
            <w:pPr>
              <w:pStyle w:val="BodyText"/>
              <w:spacing w:before="120" w:after="120"/>
              <w:jc w:val="left"/>
              <w:rPr>
                <w:rFonts w:cs="Arial"/>
                <w:b/>
                <w:color w:val="FFFFFF"/>
              </w:rPr>
            </w:pPr>
            <w:r w:rsidRPr="00EA0718">
              <w:rPr>
                <w:rFonts w:cs="Arial"/>
                <w:b/>
                <w:color w:val="FFFFFF"/>
              </w:rPr>
              <w:t>USER GROUP</w:t>
            </w:r>
          </w:p>
        </w:tc>
        <w:tc>
          <w:tcPr>
            <w:tcW w:w="7229" w:type="dxa"/>
            <w:tcBorders>
              <w:top w:val="nil"/>
              <w:bottom w:val="single" w:sz="4" w:space="0" w:color="auto"/>
              <w:right w:val="nil"/>
            </w:tcBorders>
            <w:shd w:val="clear" w:color="auto" w:fill="auto"/>
          </w:tcPr>
          <w:p w:rsidR="00AD2D55" w:rsidRPr="000E790E" w:rsidRDefault="00AD2D55" w:rsidP="00AD2D55">
            <w:pPr>
              <w:pStyle w:val="BodyText"/>
              <w:spacing w:before="0"/>
              <w:jc w:val="left"/>
              <w:rPr>
                <w:rFonts w:cs="Arial"/>
                <w:b/>
              </w:rPr>
            </w:pPr>
          </w:p>
        </w:tc>
      </w:tr>
      <w:tr w:rsidR="00AD2D55" w:rsidRPr="000E790E" w:rsidTr="00C974BD">
        <w:tc>
          <w:tcPr>
            <w:tcW w:w="2660" w:type="dxa"/>
            <w:tcBorders>
              <w:bottom w:val="dotted" w:sz="4" w:space="0" w:color="auto"/>
            </w:tcBorders>
            <w:shd w:val="clear" w:color="auto" w:fill="auto"/>
          </w:tcPr>
          <w:p w:rsidR="00AD2D55" w:rsidRPr="00556358" w:rsidRDefault="00AD2D55" w:rsidP="00556358">
            <w:pPr>
              <w:pStyle w:val="BodyText"/>
              <w:spacing w:after="60"/>
              <w:jc w:val="left"/>
              <w:rPr>
                <w:rFonts w:cs="Arial"/>
                <w:b/>
              </w:rPr>
            </w:pPr>
            <w:r w:rsidRPr="00556358">
              <w:rPr>
                <w:rFonts w:cs="Arial"/>
                <w:b/>
              </w:rPr>
              <w:t>Name</w:t>
            </w:r>
            <w:r w:rsidR="00556358" w:rsidRPr="00556358">
              <w:rPr>
                <w:rFonts w:cs="Arial"/>
                <w:b/>
              </w:rPr>
              <w:t xml:space="preserve"> (Leader)</w:t>
            </w:r>
          </w:p>
        </w:tc>
        <w:tc>
          <w:tcPr>
            <w:tcW w:w="7229" w:type="dxa"/>
            <w:tcBorders>
              <w:bottom w:val="dotted" w:sz="4" w:space="0" w:color="auto"/>
            </w:tcBorders>
            <w:shd w:val="clear" w:color="auto" w:fill="auto"/>
          </w:tcPr>
          <w:p w:rsidR="00AD2D55" w:rsidRPr="000E790E" w:rsidRDefault="00505BC0" w:rsidP="00505BC0">
            <w:pPr>
              <w:pStyle w:val="BodyText"/>
              <w:jc w:val="left"/>
              <w:rPr>
                <w:rFonts w:cs="Arial"/>
                <w:b/>
              </w:rPr>
            </w:pPr>
            <w:r>
              <w:rPr>
                <w:rFonts w:cs="Arial"/>
                <w:b/>
              </w:rPr>
              <w:t>Manjunath Basappa Ayanna</w:t>
            </w:r>
          </w:p>
        </w:tc>
      </w:tr>
      <w:tr w:rsidR="00AD2D55" w:rsidRPr="000E790E" w:rsidTr="00C974BD">
        <w:tc>
          <w:tcPr>
            <w:tcW w:w="2660" w:type="dxa"/>
            <w:tcBorders>
              <w:top w:val="dotted" w:sz="4" w:space="0" w:color="auto"/>
              <w:bottom w:val="dotted" w:sz="4" w:space="0" w:color="auto"/>
            </w:tcBorders>
            <w:shd w:val="clear" w:color="auto" w:fill="auto"/>
          </w:tcPr>
          <w:p w:rsidR="00AD2D55" w:rsidRPr="00556358" w:rsidRDefault="00AD2D55" w:rsidP="00556358">
            <w:pPr>
              <w:pStyle w:val="BodyText"/>
              <w:spacing w:after="60"/>
              <w:jc w:val="left"/>
              <w:rPr>
                <w:rFonts w:cs="Arial"/>
                <w:b/>
              </w:rPr>
            </w:pPr>
            <w:r w:rsidRPr="00556358">
              <w:rPr>
                <w:rFonts w:cs="Arial"/>
                <w:b/>
              </w:rPr>
              <w:t>Organization</w:t>
            </w:r>
            <w:r w:rsidR="00556358" w:rsidRPr="00556358">
              <w:rPr>
                <w:rFonts w:cs="Arial"/>
                <w:b/>
              </w:rPr>
              <w:t xml:space="preserve"> (Leader)</w:t>
            </w:r>
          </w:p>
        </w:tc>
        <w:tc>
          <w:tcPr>
            <w:tcW w:w="7229" w:type="dxa"/>
            <w:tcBorders>
              <w:top w:val="dotted" w:sz="4" w:space="0" w:color="auto"/>
              <w:bottom w:val="dotted" w:sz="4" w:space="0" w:color="auto"/>
            </w:tcBorders>
            <w:shd w:val="clear" w:color="auto" w:fill="auto"/>
          </w:tcPr>
          <w:p w:rsidR="00AD2D55" w:rsidRPr="000E790E" w:rsidRDefault="00505BC0" w:rsidP="00505BC0">
            <w:pPr>
              <w:pStyle w:val="BodyText"/>
              <w:jc w:val="left"/>
              <w:rPr>
                <w:rFonts w:cs="Arial"/>
                <w:b/>
              </w:rPr>
            </w:pPr>
            <w:r>
              <w:rPr>
                <w:rFonts w:cs="Arial"/>
                <w:b/>
              </w:rPr>
              <w:t>Council for Scientific and Industrial Research (CSIR)</w:t>
            </w:r>
          </w:p>
        </w:tc>
      </w:tr>
      <w:tr w:rsidR="00AD2D55" w:rsidRPr="000E790E" w:rsidTr="00C974BD">
        <w:tc>
          <w:tcPr>
            <w:tcW w:w="2660" w:type="dxa"/>
            <w:tcBorders>
              <w:top w:val="dotted" w:sz="4" w:space="0" w:color="auto"/>
              <w:bottom w:val="single" w:sz="4" w:space="0" w:color="auto"/>
            </w:tcBorders>
            <w:shd w:val="clear" w:color="auto" w:fill="auto"/>
          </w:tcPr>
          <w:p w:rsidR="00AD2D55" w:rsidRPr="00556358" w:rsidRDefault="00AD2D55" w:rsidP="00556358">
            <w:pPr>
              <w:pStyle w:val="BodyText"/>
              <w:spacing w:after="60"/>
              <w:jc w:val="left"/>
              <w:rPr>
                <w:rFonts w:cs="Arial"/>
                <w:b/>
              </w:rPr>
            </w:pPr>
            <w:r w:rsidRPr="00556358">
              <w:rPr>
                <w:rFonts w:cs="Arial"/>
                <w:b/>
              </w:rPr>
              <w:t>Country</w:t>
            </w:r>
            <w:r w:rsidR="00556358" w:rsidRPr="00556358">
              <w:rPr>
                <w:rFonts w:cs="Arial"/>
                <w:b/>
              </w:rPr>
              <w:t xml:space="preserve"> (Leader)</w:t>
            </w:r>
          </w:p>
        </w:tc>
        <w:tc>
          <w:tcPr>
            <w:tcW w:w="7229" w:type="dxa"/>
            <w:tcBorders>
              <w:top w:val="dotted" w:sz="4" w:space="0" w:color="auto"/>
              <w:bottom w:val="single" w:sz="4" w:space="0" w:color="auto"/>
            </w:tcBorders>
            <w:shd w:val="clear" w:color="auto" w:fill="auto"/>
          </w:tcPr>
          <w:p w:rsidR="00AD2D55" w:rsidRPr="000E790E" w:rsidRDefault="00505BC0" w:rsidP="00EA0718">
            <w:pPr>
              <w:pStyle w:val="BodyText"/>
              <w:jc w:val="left"/>
              <w:rPr>
                <w:rFonts w:cs="Arial"/>
                <w:b/>
              </w:rPr>
            </w:pPr>
            <w:r>
              <w:rPr>
                <w:rFonts w:cs="Arial"/>
                <w:b/>
              </w:rPr>
              <w:t>South Africa</w:t>
            </w:r>
          </w:p>
        </w:tc>
      </w:tr>
      <w:tr w:rsidR="00AD2D55" w:rsidRPr="000E790E" w:rsidTr="00C974BD">
        <w:tc>
          <w:tcPr>
            <w:tcW w:w="2660" w:type="dxa"/>
            <w:tcBorders>
              <w:bottom w:val="dotted" w:sz="4" w:space="0" w:color="auto"/>
            </w:tcBorders>
            <w:shd w:val="clear" w:color="auto" w:fill="auto"/>
          </w:tcPr>
          <w:p w:rsidR="00AD2D55" w:rsidRPr="00AD2D55" w:rsidRDefault="00AD2D55" w:rsidP="00556358">
            <w:pPr>
              <w:pStyle w:val="BodyText"/>
              <w:spacing w:after="60"/>
              <w:jc w:val="left"/>
              <w:rPr>
                <w:rFonts w:cs="Arial"/>
              </w:rPr>
            </w:pPr>
            <w:r w:rsidRPr="00AD2D55">
              <w:rPr>
                <w:rFonts w:cs="Arial"/>
              </w:rPr>
              <w:t>Name</w:t>
            </w:r>
          </w:p>
        </w:tc>
        <w:tc>
          <w:tcPr>
            <w:tcW w:w="7229" w:type="dxa"/>
            <w:tcBorders>
              <w:bottom w:val="dotted" w:sz="4" w:space="0" w:color="auto"/>
            </w:tcBorders>
            <w:shd w:val="clear" w:color="auto" w:fill="auto"/>
          </w:tcPr>
          <w:p w:rsidR="00AD2D55" w:rsidRPr="000E790E" w:rsidRDefault="00505BC0" w:rsidP="00EA0718">
            <w:pPr>
              <w:pStyle w:val="BodyText"/>
              <w:jc w:val="left"/>
              <w:rPr>
                <w:rFonts w:cs="Arial"/>
                <w:b/>
              </w:rPr>
            </w:pPr>
            <w:r>
              <w:rPr>
                <w:rFonts w:cs="Arial"/>
                <w:b/>
              </w:rPr>
              <w:t>NA</w:t>
            </w:r>
          </w:p>
        </w:tc>
      </w:tr>
      <w:tr w:rsidR="00AD2D55" w:rsidRPr="000E790E" w:rsidTr="00C974BD">
        <w:tc>
          <w:tcPr>
            <w:tcW w:w="2660" w:type="dxa"/>
            <w:tcBorders>
              <w:top w:val="dotted" w:sz="4" w:space="0" w:color="auto"/>
              <w:bottom w:val="dotted" w:sz="4" w:space="0" w:color="auto"/>
            </w:tcBorders>
            <w:shd w:val="clear" w:color="auto" w:fill="auto"/>
          </w:tcPr>
          <w:p w:rsidR="00AD2D55" w:rsidRPr="00AD2D55" w:rsidRDefault="00AD2D55" w:rsidP="00556358">
            <w:pPr>
              <w:pStyle w:val="BodyText"/>
              <w:spacing w:after="60"/>
              <w:jc w:val="left"/>
              <w:rPr>
                <w:rFonts w:cs="Arial"/>
              </w:rPr>
            </w:pPr>
            <w:r w:rsidRPr="00AD2D55">
              <w:rPr>
                <w:rFonts w:cs="Arial"/>
              </w:rPr>
              <w:t>Organization</w:t>
            </w:r>
          </w:p>
        </w:tc>
        <w:tc>
          <w:tcPr>
            <w:tcW w:w="7229" w:type="dxa"/>
            <w:tcBorders>
              <w:top w:val="dotted" w:sz="4" w:space="0" w:color="auto"/>
              <w:bottom w:val="dotted" w:sz="4" w:space="0" w:color="auto"/>
            </w:tcBorders>
            <w:shd w:val="clear" w:color="auto" w:fill="auto"/>
          </w:tcPr>
          <w:p w:rsidR="00AD2D55" w:rsidRPr="000E790E" w:rsidRDefault="00505BC0" w:rsidP="00EA0718">
            <w:pPr>
              <w:pStyle w:val="BodyText"/>
              <w:jc w:val="left"/>
              <w:rPr>
                <w:rFonts w:cs="Arial"/>
                <w:b/>
              </w:rPr>
            </w:pPr>
            <w:r>
              <w:rPr>
                <w:rFonts w:cs="Arial"/>
                <w:b/>
              </w:rPr>
              <w:t>NA</w:t>
            </w:r>
          </w:p>
        </w:tc>
      </w:tr>
      <w:tr w:rsidR="00AD2D55" w:rsidRPr="000E790E" w:rsidTr="00C974BD">
        <w:tc>
          <w:tcPr>
            <w:tcW w:w="2660" w:type="dxa"/>
            <w:tcBorders>
              <w:top w:val="dotted" w:sz="4" w:space="0" w:color="auto"/>
            </w:tcBorders>
            <w:shd w:val="clear" w:color="auto" w:fill="auto"/>
          </w:tcPr>
          <w:p w:rsidR="00AD2D55" w:rsidRPr="00AD2D55" w:rsidRDefault="00AD2D55" w:rsidP="00556358">
            <w:pPr>
              <w:pStyle w:val="BodyText"/>
              <w:spacing w:after="60"/>
              <w:jc w:val="left"/>
              <w:rPr>
                <w:rFonts w:cs="Arial"/>
              </w:rPr>
            </w:pPr>
            <w:r w:rsidRPr="00AD2D55">
              <w:rPr>
                <w:rFonts w:cs="Arial"/>
              </w:rPr>
              <w:t>Country</w:t>
            </w:r>
          </w:p>
        </w:tc>
        <w:tc>
          <w:tcPr>
            <w:tcW w:w="7229" w:type="dxa"/>
            <w:tcBorders>
              <w:top w:val="dotted" w:sz="4" w:space="0" w:color="auto"/>
            </w:tcBorders>
            <w:shd w:val="clear" w:color="auto" w:fill="auto"/>
          </w:tcPr>
          <w:p w:rsidR="00AD2D55" w:rsidRPr="000E790E" w:rsidRDefault="00505BC0" w:rsidP="00EA0718">
            <w:pPr>
              <w:pStyle w:val="BodyText"/>
              <w:jc w:val="left"/>
              <w:rPr>
                <w:rFonts w:cs="Arial"/>
                <w:b/>
              </w:rPr>
            </w:pPr>
            <w:r>
              <w:rPr>
                <w:rFonts w:cs="Arial"/>
                <w:b/>
              </w:rPr>
              <w:t>NA</w:t>
            </w:r>
          </w:p>
        </w:tc>
      </w:tr>
    </w:tbl>
    <w:p w:rsidR="0011481E" w:rsidRDefault="0011481E" w:rsidP="00EC39FA">
      <w:pPr>
        <w:widowControl w:val="0"/>
        <w:jc w:val="right"/>
        <w:rPr>
          <w:rFonts w:cs="Arial"/>
          <w:szCs w:val="22"/>
          <w:lang w:val="en-GB"/>
        </w:rPr>
      </w:pPr>
    </w:p>
    <w:p w:rsidR="00300C65" w:rsidRDefault="00300C65" w:rsidP="00300C65">
      <w:pPr>
        <w:widowControl w:val="0"/>
        <w:jc w:val="left"/>
        <w:rPr>
          <w:rFonts w:cs="Arial"/>
          <w:szCs w:val="22"/>
          <w:lang w:val="en-GB"/>
        </w:rPr>
      </w:pPr>
    </w:p>
    <w:p w:rsidR="00505BC0" w:rsidRDefault="00505BC0" w:rsidP="00300C65">
      <w:pPr>
        <w:widowControl w:val="0"/>
        <w:jc w:val="left"/>
        <w:rPr>
          <w:rFonts w:cs="Arial"/>
          <w:szCs w:val="22"/>
          <w:lang w:val="en-GB"/>
        </w:rPr>
      </w:pPr>
    </w:p>
    <w:p w:rsidR="00505BC0" w:rsidRDefault="00505BC0" w:rsidP="00300C65">
      <w:pPr>
        <w:widowControl w:val="0"/>
        <w:jc w:val="left"/>
        <w:rPr>
          <w:rFonts w:cs="Arial"/>
          <w:szCs w:val="22"/>
          <w:lang w:val="en-GB"/>
        </w:rPr>
      </w:pP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EB1601" w:rsidRPr="000E790E" w:rsidTr="00EB1601">
        <w:tc>
          <w:tcPr>
            <w:tcW w:w="9898" w:type="dxa"/>
            <w:shd w:val="solid" w:color="auto" w:fill="auto"/>
          </w:tcPr>
          <w:p w:rsidR="00EB1601" w:rsidRPr="000E790E" w:rsidRDefault="004F7877" w:rsidP="004F7877">
            <w:pPr>
              <w:numPr>
                <w:ilvl w:val="0"/>
                <w:numId w:val="5"/>
              </w:numPr>
              <w:rPr>
                <w:rFonts w:cs="Arial"/>
                <w:b/>
                <w:color w:val="FFFFFF"/>
                <w:szCs w:val="22"/>
                <w:lang w:val="en-US"/>
              </w:rPr>
            </w:pPr>
            <w:r>
              <w:rPr>
                <w:rFonts w:cs="Arial"/>
                <w:b/>
                <w:color w:val="FFFFFF"/>
                <w:szCs w:val="22"/>
                <w:lang w:val="en-US"/>
              </w:rPr>
              <w:lastRenderedPageBreak/>
              <w:t>USER PROJECT SUMMARY</w:t>
            </w:r>
            <w:r w:rsidR="00060CBE">
              <w:rPr>
                <w:rFonts w:cs="Arial"/>
                <w:b/>
                <w:color w:val="FFFFFF"/>
                <w:szCs w:val="22"/>
                <w:lang w:val="en-US"/>
              </w:rPr>
              <w:t xml:space="preserve"> </w:t>
            </w:r>
            <w:r w:rsidR="00060CBE" w:rsidRPr="00060CBE">
              <w:rPr>
                <w:rFonts w:cs="Arial"/>
                <w:color w:val="FFFFFF"/>
                <w:szCs w:val="22"/>
                <w:lang w:val="en-US"/>
              </w:rPr>
              <w:t>(objectives, set-up</w:t>
            </w:r>
            <w:r w:rsidR="00060CBE">
              <w:rPr>
                <w:rFonts w:cs="Arial"/>
                <w:color w:val="FFFFFF"/>
                <w:szCs w:val="22"/>
                <w:lang w:val="en-US"/>
              </w:rPr>
              <w:t>, methodology, approach, motivation)</w:t>
            </w:r>
          </w:p>
        </w:tc>
      </w:tr>
      <w:tr w:rsidR="00AD3073" w:rsidRPr="00C77E21" w:rsidTr="00AF7F78">
        <w:tc>
          <w:tcPr>
            <w:tcW w:w="9898" w:type="dxa"/>
          </w:tcPr>
          <w:p w:rsidR="00D9094E" w:rsidRDefault="00D9094E" w:rsidP="00D9094E">
            <w:pPr>
              <w:spacing w:before="0"/>
              <w:rPr>
                <w:rFonts w:cs="Arial"/>
                <w:szCs w:val="22"/>
                <w:lang w:val="en-US"/>
              </w:rPr>
            </w:pPr>
          </w:p>
          <w:p w:rsidR="00505BC0" w:rsidRPr="00505BC0" w:rsidRDefault="00505BC0" w:rsidP="00505BC0">
            <w:pPr>
              <w:rPr>
                <w:rFonts w:cs="Arial"/>
                <w:b/>
                <w:szCs w:val="22"/>
                <w:lang w:val="en-US"/>
              </w:rPr>
            </w:pPr>
            <w:r w:rsidRPr="00505BC0">
              <w:rPr>
                <w:rFonts w:cs="Arial"/>
                <w:b/>
                <w:szCs w:val="22"/>
                <w:lang w:val="en-US"/>
              </w:rPr>
              <w:t xml:space="preserve">Objective: </w:t>
            </w:r>
          </w:p>
          <w:p w:rsidR="00505BC0" w:rsidRDefault="00505BC0" w:rsidP="00505BC0">
            <w:pPr>
              <w:rPr>
                <w:sz w:val="20"/>
                <w:szCs w:val="20"/>
                <w:lang w:val="en-US"/>
              </w:rPr>
            </w:pPr>
            <w:r w:rsidRPr="00DD5CEC">
              <w:rPr>
                <w:szCs w:val="20"/>
                <w:lang w:val="en-US"/>
              </w:rPr>
              <w:t xml:space="preserve">Due to significant drop in PV prices, many consumers </w:t>
            </w:r>
            <w:r>
              <w:rPr>
                <w:szCs w:val="20"/>
                <w:lang w:val="en-US"/>
              </w:rPr>
              <w:t xml:space="preserve">are </w:t>
            </w:r>
            <w:r w:rsidRPr="00DD5CEC">
              <w:rPr>
                <w:szCs w:val="20"/>
                <w:lang w:val="en-US"/>
              </w:rPr>
              <w:t>switching to embedded generation to reduce the ever increasing electricity tariffs in the country. South African utility company has raised concerns about the un-safe inverter operations during low voltage grid network maintainace per</w:t>
            </w:r>
            <w:r w:rsidRPr="00DD5CEC">
              <w:rPr>
                <w:szCs w:val="20"/>
                <w:lang w:val="en-US"/>
              </w:rPr>
              <w:t>i</w:t>
            </w:r>
            <w:r w:rsidRPr="00DD5CEC">
              <w:rPr>
                <w:szCs w:val="20"/>
                <w:lang w:val="en-US"/>
              </w:rPr>
              <w:t xml:space="preserve">ods. Also there are concerns of increased injection of harmonic levels due to high frequency switching devices (inverters) coming in-line into the low voltage grid network. The objective of this project is to mainly increase our know-how and capability in the field of inverter characterization within the country and further carry out detailed research on power quality issues with embedded generation. </w:t>
            </w:r>
          </w:p>
          <w:p w:rsidR="00505BC0" w:rsidRDefault="00505BC0" w:rsidP="00505BC0">
            <w:pPr>
              <w:rPr>
                <w:rFonts w:cs="Arial"/>
                <w:b/>
                <w:szCs w:val="22"/>
                <w:lang w:val="en-US"/>
              </w:rPr>
            </w:pPr>
          </w:p>
          <w:p w:rsidR="00505BC0" w:rsidRPr="00505BC0" w:rsidRDefault="00505BC0" w:rsidP="00505BC0">
            <w:pPr>
              <w:rPr>
                <w:rFonts w:cs="Arial"/>
                <w:b/>
                <w:szCs w:val="22"/>
                <w:lang w:val="en-US"/>
              </w:rPr>
            </w:pPr>
            <w:r w:rsidRPr="00505BC0">
              <w:rPr>
                <w:rFonts w:cs="Arial"/>
                <w:b/>
                <w:szCs w:val="22"/>
                <w:lang w:val="en-US"/>
              </w:rPr>
              <w:t xml:space="preserve">Scope: </w:t>
            </w:r>
          </w:p>
          <w:p w:rsidR="00505BC0" w:rsidRDefault="00505BC0" w:rsidP="00505BC0">
            <w:pPr>
              <w:rPr>
                <w:szCs w:val="20"/>
                <w:lang w:val="en-US"/>
              </w:rPr>
            </w:pPr>
            <w:r w:rsidRPr="00C524E7">
              <w:rPr>
                <w:szCs w:val="20"/>
                <w:lang w:val="en-US"/>
              </w:rPr>
              <w:t>Characterize a solar inverter to determine efficiency, perform anti-islanding tests, measure the inverter response time during over / under voltage frequency situations and measure harmonic di</w:t>
            </w:r>
            <w:r w:rsidRPr="00C524E7">
              <w:rPr>
                <w:szCs w:val="20"/>
                <w:lang w:val="en-US"/>
              </w:rPr>
              <w:t>s</w:t>
            </w:r>
            <w:r w:rsidRPr="00C524E7">
              <w:rPr>
                <w:szCs w:val="20"/>
                <w:lang w:val="en-US"/>
              </w:rPr>
              <w:t>tortions of a solar PV inverter connected to controlled load and gird conditions at solar PV laborat</w:t>
            </w:r>
            <w:r w:rsidRPr="00C524E7">
              <w:rPr>
                <w:szCs w:val="20"/>
                <w:lang w:val="en-US"/>
              </w:rPr>
              <w:t>o</w:t>
            </w:r>
            <w:r w:rsidRPr="00C524E7">
              <w:rPr>
                <w:szCs w:val="20"/>
                <w:lang w:val="en-US"/>
              </w:rPr>
              <w:t>ry, CEA-INES, Le Bourget Du Lac, France</w:t>
            </w:r>
          </w:p>
          <w:p w:rsidR="00925B62" w:rsidRDefault="00925B62" w:rsidP="00505BC0">
            <w:pPr>
              <w:rPr>
                <w:szCs w:val="20"/>
                <w:lang w:val="en-US"/>
              </w:rPr>
            </w:pPr>
          </w:p>
          <w:p w:rsidR="00925B62" w:rsidRPr="00925B62" w:rsidRDefault="00925B62" w:rsidP="00505BC0">
            <w:pPr>
              <w:rPr>
                <w:b/>
                <w:szCs w:val="20"/>
                <w:lang w:val="en-US"/>
              </w:rPr>
            </w:pPr>
            <w:r w:rsidRPr="00925B62">
              <w:rPr>
                <w:b/>
                <w:szCs w:val="20"/>
                <w:lang w:val="en-US"/>
              </w:rPr>
              <w:t xml:space="preserve">Motivation: </w:t>
            </w:r>
          </w:p>
          <w:p w:rsidR="00925B62" w:rsidRDefault="00925B62" w:rsidP="00925B62">
            <w:pPr>
              <w:rPr>
                <w:rFonts w:cs="Arial"/>
              </w:rPr>
            </w:pPr>
            <w:r w:rsidRPr="003E4F4A">
              <w:rPr>
                <w:rFonts w:cs="Arial"/>
                <w:szCs w:val="22"/>
                <w:lang w:val="en-US"/>
              </w:rPr>
              <w:t>Grid-tied PV systems are the fastest growing renewable energy source for power generation today. The quality of the electricity produced from PV directly depends on the amount of solar irradiance. Changes in weather conditions, rainfall and cloud movements affect the output power from PV. The primary reason for variable output power from PV is due to cloud movements. These power fluctuations on a grid-tied low voltage network also causes harmonic distortions in current wav</w:t>
            </w:r>
            <w:r w:rsidRPr="003E4F4A">
              <w:rPr>
                <w:rFonts w:cs="Arial"/>
                <w:szCs w:val="22"/>
                <w:lang w:val="en-US"/>
              </w:rPr>
              <w:t>e</w:t>
            </w:r>
            <w:r w:rsidRPr="003E4F4A">
              <w:rPr>
                <w:rFonts w:cs="Arial"/>
                <w:szCs w:val="22"/>
                <w:lang w:val="en-US"/>
              </w:rPr>
              <w:t>forms [1]. PV inverters are the main source of injecting current harmonics into the network. The injected harmonics can increase power losses in the system [2].  There’s a motivation worldwide to conduct power quality analysis as more embedded generators particularly solar PV systems are connected to low voltage utility grid. High penetration of intermittent PV cause voltage fluctuations in grid, voltage rise and reverse power flow, power fluctuations in grid, variation in frequency and grounding issues. PV penetration in low voltage distribution network also causes harmonic disto</w:t>
            </w:r>
            <w:r w:rsidRPr="003E4F4A">
              <w:rPr>
                <w:rFonts w:cs="Arial"/>
                <w:szCs w:val="22"/>
                <w:lang w:val="en-US"/>
              </w:rPr>
              <w:t>r</w:t>
            </w:r>
            <w:r w:rsidRPr="003E4F4A">
              <w:rPr>
                <w:rFonts w:cs="Arial"/>
                <w:szCs w:val="22"/>
                <w:lang w:val="en-US"/>
              </w:rPr>
              <w:t>tion in current and voltage waveforms [3].  Power quality analysis includes harmonic distortions, reverse power flow, voltage fluctuations and power fluctuations. These parameters must comply with the governing standards in order to ensure the safe operation of connected loads and cleanl</w:t>
            </w:r>
            <w:r w:rsidRPr="003E4F4A">
              <w:rPr>
                <w:rFonts w:cs="Arial"/>
                <w:szCs w:val="22"/>
                <w:lang w:val="en-US"/>
              </w:rPr>
              <w:t>i</w:t>
            </w:r>
            <w:r w:rsidRPr="003E4F4A">
              <w:rPr>
                <w:rFonts w:cs="Arial"/>
                <w:szCs w:val="22"/>
                <w:lang w:val="en-US"/>
              </w:rPr>
              <w:t>ness of the supply.</w:t>
            </w:r>
            <w:r>
              <w:rPr>
                <w:rFonts w:cs="Arial"/>
                <w:szCs w:val="22"/>
                <w:lang w:val="en-US"/>
              </w:rPr>
              <w:t xml:space="preserve"> </w:t>
            </w:r>
            <w:r w:rsidRPr="003E4F4A">
              <w:rPr>
                <w:rFonts w:cs="Arial"/>
                <w:szCs w:val="22"/>
                <w:lang w:val="en-US"/>
              </w:rPr>
              <w:t>I</w:t>
            </w:r>
            <w:r>
              <w:rPr>
                <w:rFonts w:cs="Arial"/>
              </w:rPr>
              <w:t xml:space="preserve">n South Africa, the solar PV modules characterization is carried out only at CSIR EC, Pretoria and Nelson Mandela University, Port Elizabeth. CSIR EC houses the country’s first solar PV reliability test lab which includes climatic chambers, sun simulator, mechanical load tester, outdoor IV characterization systems etc. We have already ear-marked space in our existing solar PV reliability laboratory for developing solar PV inverter test infrastructure and support the local PV industry. </w:t>
            </w:r>
          </w:p>
          <w:p w:rsidR="00925B62" w:rsidRDefault="00925B62" w:rsidP="00925B62">
            <w:pPr>
              <w:rPr>
                <w:rFonts w:cs="Arial"/>
                <w:szCs w:val="22"/>
                <w:lang w:val="en-US"/>
              </w:rPr>
            </w:pPr>
            <w:r>
              <w:rPr>
                <w:rFonts w:cs="Arial"/>
                <w:szCs w:val="22"/>
                <w:lang w:val="en-US"/>
              </w:rPr>
              <w:t>T</w:t>
            </w:r>
            <w:r w:rsidRPr="0004120A">
              <w:rPr>
                <w:rFonts w:cs="Arial"/>
                <w:szCs w:val="22"/>
                <w:lang w:val="en-US"/>
              </w:rPr>
              <w:t xml:space="preserve">he proposed inverter test facility at our premises will be a research platform for many students to carry out research on </w:t>
            </w:r>
            <w:r>
              <w:rPr>
                <w:rFonts w:cs="Arial"/>
                <w:szCs w:val="22"/>
                <w:lang w:val="en-US"/>
              </w:rPr>
              <w:t>locally developed</w:t>
            </w:r>
            <w:r w:rsidRPr="0004120A">
              <w:rPr>
                <w:rFonts w:cs="Arial"/>
                <w:szCs w:val="22"/>
                <w:lang w:val="en-US"/>
              </w:rPr>
              <w:t xml:space="preserve"> power converters.</w:t>
            </w:r>
            <w:r>
              <w:rPr>
                <w:rFonts w:cs="Arial"/>
                <w:szCs w:val="22"/>
                <w:lang w:val="en-US"/>
              </w:rPr>
              <w:t xml:space="preserve"> Under the </w:t>
            </w:r>
            <w:r w:rsidRPr="004F33BE">
              <w:rPr>
                <w:rFonts w:cs="Arial"/>
                <w:szCs w:val="22"/>
                <w:lang w:val="en-US"/>
              </w:rPr>
              <w:t>ERIGrid T</w:t>
            </w:r>
            <w:r>
              <w:rPr>
                <w:rFonts w:cs="Arial"/>
                <w:szCs w:val="22"/>
                <w:lang w:val="en-US"/>
              </w:rPr>
              <w:t xml:space="preserve">A access program, we aimed to expand our knowledge base and capability in the field of inverter characterization and establish test and research facility in the country. </w:t>
            </w:r>
            <w:r w:rsidRPr="0004120A">
              <w:rPr>
                <w:rFonts w:cs="Arial"/>
                <w:szCs w:val="22"/>
                <w:lang w:val="en-US"/>
              </w:rPr>
              <w:t xml:space="preserve">Furthermore, the confidence of customers and the general public into the PV technology could be strengthened by supplying locally compiled </w:t>
            </w:r>
            <w:r>
              <w:rPr>
                <w:rFonts w:cs="Arial"/>
                <w:szCs w:val="22"/>
                <w:lang w:val="en-US"/>
              </w:rPr>
              <w:t xml:space="preserve">test </w:t>
            </w:r>
            <w:r w:rsidRPr="0004120A">
              <w:rPr>
                <w:rFonts w:cs="Arial"/>
                <w:szCs w:val="22"/>
                <w:lang w:val="en-US"/>
              </w:rPr>
              <w:t>data and results.</w:t>
            </w:r>
          </w:p>
          <w:p w:rsidR="0094251C" w:rsidRDefault="0094251C" w:rsidP="00925B62">
            <w:pPr>
              <w:rPr>
                <w:rFonts w:cs="Arial"/>
                <w:szCs w:val="22"/>
                <w:lang w:val="en-US"/>
              </w:rPr>
            </w:pPr>
          </w:p>
          <w:p w:rsidR="0094251C" w:rsidRDefault="0094251C" w:rsidP="00925B62">
            <w:pPr>
              <w:rPr>
                <w:rFonts w:cs="Arial"/>
                <w:szCs w:val="22"/>
                <w:lang w:val="en-US"/>
              </w:rPr>
            </w:pPr>
          </w:p>
          <w:p w:rsidR="00925B62" w:rsidRDefault="00925B62" w:rsidP="00925B62">
            <w:pPr>
              <w:rPr>
                <w:rFonts w:cs="Arial"/>
                <w:szCs w:val="22"/>
                <w:lang w:val="en-US"/>
              </w:rPr>
            </w:pPr>
            <w:r>
              <w:rPr>
                <w:rFonts w:cs="Arial"/>
                <w:szCs w:val="22"/>
                <w:lang w:val="en-US"/>
              </w:rPr>
              <w:lastRenderedPageBreak/>
              <w:t xml:space="preserve">We foresee the below potential </w:t>
            </w:r>
            <w:r w:rsidRPr="0004120A">
              <w:rPr>
                <w:rFonts w:cs="Arial"/>
                <w:szCs w:val="22"/>
                <w:lang w:val="en-US"/>
              </w:rPr>
              <w:t xml:space="preserve">benefits </w:t>
            </w:r>
            <w:r>
              <w:rPr>
                <w:rFonts w:cs="Arial"/>
                <w:szCs w:val="22"/>
                <w:lang w:val="en-US"/>
              </w:rPr>
              <w:t>from our solar PV testing facility (mainly PV modules and inverters)</w:t>
            </w:r>
            <w:r w:rsidRPr="0004120A">
              <w:rPr>
                <w:rFonts w:cs="Arial"/>
                <w:szCs w:val="22"/>
                <w:lang w:val="en-US"/>
              </w:rPr>
              <w:t>:</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Developing competencies in the development of solar energy technologies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Training &amp; development of the necessary manpower to design, construct, operate and maintain PV power plants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In-country training of personnel for renewable energy projects : Engineers, in co</w:t>
            </w:r>
            <w:r w:rsidRPr="0094251C">
              <w:rPr>
                <w:szCs w:val="20"/>
                <w:lang w:val="en-US"/>
              </w:rPr>
              <w:t>l</w:t>
            </w:r>
            <w:r w:rsidRPr="0094251C">
              <w:rPr>
                <w:szCs w:val="20"/>
                <w:lang w:val="en-US"/>
              </w:rPr>
              <w:t>laboration with Universities, Technicians and technologists, in collaboration with Universities of  Technology, Specialist artisans, in collaboration with Further Educ</w:t>
            </w:r>
            <w:r w:rsidRPr="0094251C">
              <w:rPr>
                <w:szCs w:val="20"/>
                <w:lang w:val="en-US"/>
              </w:rPr>
              <w:t>a</w:t>
            </w:r>
            <w:r w:rsidRPr="0094251C">
              <w:rPr>
                <w:szCs w:val="20"/>
                <w:lang w:val="en-US"/>
              </w:rPr>
              <w:t>tion and Training (FET) colleges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To contribute in the development of a new generation of trained scientists at PhD, Masters and Honours levels</w:t>
            </w:r>
          </w:p>
          <w:p w:rsidR="00925B62" w:rsidRPr="0004120A" w:rsidRDefault="00925B62" w:rsidP="00925B62">
            <w:pPr>
              <w:ind w:right="72"/>
              <w:rPr>
                <w:rFonts w:cs="Arial"/>
                <w:szCs w:val="22"/>
                <w:lang w:val="en-US"/>
              </w:rPr>
            </w:pPr>
            <w:r w:rsidRPr="0004120A">
              <w:rPr>
                <w:rFonts w:cs="Arial"/>
                <w:szCs w:val="22"/>
                <w:lang w:val="en-US"/>
              </w:rPr>
              <w:t>The establishment of the test facility at the CSIR would mean that new technologies can be tested locally instead of sending them to other facilities overseas. This would have the advantage of:</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Elimination of the requirement for international travel, which results in greatly r</w:t>
            </w:r>
            <w:r w:rsidRPr="0094251C">
              <w:rPr>
                <w:szCs w:val="20"/>
                <w:lang w:val="en-US"/>
              </w:rPr>
              <w:t>e</w:t>
            </w:r>
            <w:r w:rsidRPr="0094251C">
              <w:rPr>
                <w:szCs w:val="20"/>
                <w:lang w:val="en-US"/>
              </w:rPr>
              <w:t>duced transport costs and the ability to utilize or train larger numbers of people for longer periods of time for an existing budget</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Shorter lead times for travel, as personnel do not require visas and equipment does not have to pass through customs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The ability to expose non-specialists such as decision-makers, journalists and schoolchildren to in-country developments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It will allow for greater flexibility by not being reliant upon testing schedules at fo</w:t>
            </w:r>
            <w:r w:rsidRPr="0094251C">
              <w:rPr>
                <w:szCs w:val="20"/>
                <w:lang w:val="en-US"/>
              </w:rPr>
              <w:t>r</w:t>
            </w:r>
            <w:r w:rsidRPr="0094251C">
              <w:rPr>
                <w:szCs w:val="20"/>
                <w:lang w:val="en-US"/>
              </w:rPr>
              <w:t>eign facilities</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The facility will provide the freedom to pursue work in the South African interest, without being constrained by the interests or capabilities of foreign institutions' staff or facilities</w:t>
            </w:r>
          </w:p>
          <w:p w:rsidR="00925B62" w:rsidRDefault="00925B62" w:rsidP="00925B62">
            <w:pPr>
              <w:ind w:right="72"/>
              <w:rPr>
                <w:rFonts w:cs="Arial"/>
                <w:szCs w:val="22"/>
                <w:lang w:val="en-US"/>
              </w:rPr>
            </w:pPr>
            <w:r>
              <w:rPr>
                <w:rFonts w:cs="Arial"/>
                <w:szCs w:val="22"/>
                <w:lang w:val="en-US"/>
              </w:rPr>
              <w:t xml:space="preserve">The successful completion of technical exposure at CEA-INES under </w:t>
            </w:r>
            <w:r w:rsidRPr="004F33BE">
              <w:rPr>
                <w:rFonts w:cs="Arial"/>
                <w:szCs w:val="22"/>
                <w:lang w:val="en-US"/>
              </w:rPr>
              <w:t xml:space="preserve">ERIGrid </w:t>
            </w:r>
            <w:r>
              <w:rPr>
                <w:rFonts w:cs="Arial"/>
                <w:szCs w:val="22"/>
                <w:lang w:val="en-US"/>
              </w:rPr>
              <w:t>TA program will e</w:t>
            </w:r>
            <w:r>
              <w:rPr>
                <w:rFonts w:cs="Arial"/>
                <w:szCs w:val="22"/>
                <w:lang w:val="en-US"/>
              </w:rPr>
              <w:t>n</w:t>
            </w:r>
            <w:r>
              <w:rPr>
                <w:rFonts w:cs="Arial"/>
                <w:szCs w:val="22"/>
                <w:lang w:val="en-US"/>
              </w:rPr>
              <w:t>able us to develop our skills in inverter characterization domain. This also enhances our capability in the country to establish and provide end to end testing solutions for all the local manufacturers. The test facility will be a platform for all the research students in the country. The subjection of i</w:t>
            </w:r>
            <w:r>
              <w:rPr>
                <w:rFonts w:cs="Arial"/>
                <w:szCs w:val="22"/>
                <w:lang w:val="en-US"/>
              </w:rPr>
              <w:t>n</w:t>
            </w:r>
            <w:r>
              <w:rPr>
                <w:rFonts w:cs="Arial"/>
                <w:szCs w:val="22"/>
                <w:lang w:val="en-US"/>
              </w:rPr>
              <w:t>verter to controlled load conditions and analyzing the power quality parameters will be a new e</w:t>
            </w:r>
            <w:r>
              <w:rPr>
                <w:rFonts w:cs="Arial"/>
                <w:szCs w:val="22"/>
                <w:lang w:val="en-US"/>
              </w:rPr>
              <w:t>x</w:t>
            </w:r>
            <w:r>
              <w:rPr>
                <w:rFonts w:cs="Arial"/>
                <w:szCs w:val="22"/>
                <w:lang w:val="en-US"/>
              </w:rPr>
              <w:t xml:space="preserve">perience and forms a platform for future research in the organization. </w:t>
            </w:r>
          </w:p>
          <w:p w:rsidR="00505BC0" w:rsidRDefault="00505BC0" w:rsidP="00505BC0">
            <w:pPr>
              <w:rPr>
                <w:rFonts w:cs="Arial"/>
                <w:szCs w:val="22"/>
                <w:lang w:val="en-US"/>
              </w:rPr>
            </w:pPr>
          </w:p>
          <w:p w:rsidR="006576B7" w:rsidRPr="006576B7" w:rsidRDefault="006576B7" w:rsidP="006576B7">
            <w:pPr>
              <w:rPr>
                <w:rFonts w:cs="Arial"/>
                <w:b/>
                <w:szCs w:val="22"/>
                <w:lang w:val="en-US"/>
              </w:rPr>
            </w:pPr>
            <w:bookmarkStart w:id="2" w:name="_Toc21986485"/>
            <w:r w:rsidRPr="006576B7">
              <w:rPr>
                <w:rFonts w:cs="Arial"/>
                <w:b/>
                <w:szCs w:val="22"/>
                <w:lang w:val="en-US"/>
              </w:rPr>
              <w:t>Executed Tests and Experiments</w:t>
            </w:r>
            <w:bookmarkEnd w:id="2"/>
            <w:r>
              <w:rPr>
                <w:rFonts w:cs="Arial"/>
                <w:b/>
                <w:szCs w:val="22"/>
                <w:lang w:val="en-US"/>
              </w:rPr>
              <w:t>:</w:t>
            </w:r>
          </w:p>
          <w:p w:rsidR="006576B7" w:rsidRPr="00DD5CEC" w:rsidRDefault="006576B7" w:rsidP="006576B7">
            <w:pPr>
              <w:rPr>
                <w:szCs w:val="20"/>
                <w:lang w:val="en-US"/>
              </w:rPr>
            </w:pPr>
            <w:r>
              <w:rPr>
                <w:szCs w:val="20"/>
                <w:lang w:val="en-US"/>
              </w:rPr>
              <w:t>The following tests a</w:t>
            </w:r>
            <w:r w:rsidRPr="00DD5CEC">
              <w:rPr>
                <w:szCs w:val="20"/>
                <w:lang w:val="en-US"/>
              </w:rPr>
              <w:t>re carried out in conjunctions with the proposal document</w:t>
            </w:r>
            <w:r>
              <w:rPr>
                <w:szCs w:val="20"/>
                <w:lang w:val="en-US"/>
              </w:rPr>
              <w:t xml:space="preserve"> on a widely avail</w:t>
            </w:r>
            <w:r>
              <w:rPr>
                <w:szCs w:val="20"/>
                <w:lang w:val="en-US"/>
              </w:rPr>
              <w:t>a</w:t>
            </w:r>
            <w:r>
              <w:rPr>
                <w:szCs w:val="20"/>
                <w:lang w:val="en-US"/>
              </w:rPr>
              <w:t>ble commercial 3ph 25kWp inverter in the market</w:t>
            </w:r>
            <w:r w:rsidRPr="00DD5CEC">
              <w:rPr>
                <w:szCs w:val="20"/>
                <w:lang w:val="en-US"/>
              </w:rPr>
              <w:t>.</w:t>
            </w:r>
            <w:r>
              <w:rPr>
                <w:szCs w:val="20"/>
                <w:lang w:val="en-US"/>
              </w:rPr>
              <w:t xml:space="preserve"> The tests are carried out only to get hands on experience in the field of inverter characterization and the results obtained in this study are only for learning purpose and does not certify any product operations. </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 xml:space="preserve">Determination of </w:t>
            </w:r>
            <w:r>
              <w:rPr>
                <w:szCs w:val="20"/>
                <w:lang w:val="en-US"/>
              </w:rPr>
              <w:t xml:space="preserve">Power conversion </w:t>
            </w:r>
            <w:r w:rsidRPr="00DD5CEC">
              <w:rPr>
                <w:szCs w:val="20"/>
                <w:lang w:val="en-US"/>
              </w:rPr>
              <w:t>efficiency (European and California efficiency)</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Determination of trip time of an inverter during over / under voltage situations (Default and EN 61646 grid code settings)</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Determination of trip time of an inverter during over / under frequency situations (Default and EN 61646 grid code settings)</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Check Inverter ride through functionality during under voltage situations for very short dur</w:t>
            </w:r>
            <w:r w:rsidRPr="00DD5CEC">
              <w:rPr>
                <w:szCs w:val="20"/>
                <w:lang w:val="en-US"/>
              </w:rPr>
              <w:t>a</w:t>
            </w:r>
            <w:r w:rsidRPr="00DD5CEC">
              <w:rPr>
                <w:szCs w:val="20"/>
                <w:lang w:val="en-US"/>
              </w:rPr>
              <w:t xml:space="preserve">tions </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 xml:space="preserve">Determine </w:t>
            </w:r>
            <w:r>
              <w:rPr>
                <w:szCs w:val="20"/>
                <w:lang w:val="en-US"/>
              </w:rPr>
              <w:t xml:space="preserve">Total </w:t>
            </w:r>
            <w:r w:rsidRPr="00DD5CEC">
              <w:rPr>
                <w:szCs w:val="20"/>
                <w:lang w:val="en-US"/>
              </w:rPr>
              <w:t>Harmonic Distortions (THDi)</w:t>
            </w:r>
            <w:r>
              <w:rPr>
                <w:szCs w:val="20"/>
                <w:lang w:val="en-US"/>
              </w:rPr>
              <w:t xml:space="preserve"> for the current  </w:t>
            </w:r>
            <w:r w:rsidRPr="00DD5CEC">
              <w:rPr>
                <w:szCs w:val="20"/>
                <w:lang w:val="en-US"/>
              </w:rPr>
              <w:t>for  a clear and cloudy day i</w:t>
            </w:r>
            <w:r w:rsidRPr="00DD5CEC">
              <w:rPr>
                <w:szCs w:val="20"/>
                <w:lang w:val="en-US"/>
              </w:rPr>
              <w:t>r</w:t>
            </w:r>
            <w:r w:rsidRPr="00DD5CEC">
              <w:rPr>
                <w:szCs w:val="20"/>
                <w:lang w:val="en-US"/>
              </w:rPr>
              <w:t>radiance profile</w:t>
            </w:r>
          </w:p>
          <w:p w:rsidR="006576B7" w:rsidRPr="00DD5CEC" w:rsidRDefault="006576B7" w:rsidP="006576B7">
            <w:pPr>
              <w:widowControl w:val="0"/>
              <w:numPr>
                <w:ilvl w:val="0"/>
                <w:numId w:val="22"/>
              </w:numPr>
              <w:adjustRightInd w:val="0"/>
              <w:spacing w:before="0"/>
              <w:textAlignment w:val="baseline"/>
              <w:rPr>
                <w:szCs w:val="20"/>
                <w:lang w:val="en-US"/>
              </w:rPr>
            </w:pPr>
            <w:r w:rsidRPr="00DD5CEC">
              <w:rPr>
                <w:szCs w:val="20"/>
                <w:lang w:val="en-US"/>
              </w:rPr>
              <w:t xml:space="preserve">Inverter response time during islanding conditions </w:t>
            </w:r>
            <w:r>
              <w:rPr>
                <w:szCs w:val="20"/>
                <w:lang w:val="en-US"/>
              </w:rPr>
              <w:t>(</w:t>
            </w:r>
            <w:r w:rsidRPr="00DD5CEC">
              <w:rPr>
                <w:szCs w:val="20"/>
                <w:lang w:val="en-US"/>
              </w:rPr>
              <w:t>Generation to load ratio at -5% and + 5% in active and reactive power respectively)</w:t>
            </w:r>
          </w:p>
          <w:p w:rsidR="00925B62" w:rsidRPr="00925B62" w:rsidRDefault="00925B62" w:rsidP="00505BC0">
            <w:pPr>
              <w:rPr>
                <w:rFonts w:cs="Arial"/>
                <w:b/>
                <w:szCs w:val="22"/>
                <w:lang w:val="en-US"/>
              </w:rPr>
            </w:pPr>
            <w:r w:rsidRPr="00925B62">
              <w:rPr>
                <w:rFonts w:cs="Arial"/>
                <w:b/>
                <w:szCs w:val="22"/>
                <w:lang w:val="en-US"/>
              </w:rPr>
              <w:lastRenderedPageBreak/>
              <w:t>Approach:</w:t>
            </w:r>
          </w:p>
          <w:p w:rsidR="00925B62" w:rsidRPr="00487B68" w:rsidRDefault="006576B7" w:rsidP="00925B62">
            <w:pPr>
              <w:pStyle w:val="ListParagraph"/>
              <w:ind w:left="0"/>
              <w:rPr>
                <w:szCs w:val="22"/>
              </w:rPr>
            </w:pPr>
            <w:r>
              <w:rPr>
                <w:szCs w:val="22"/>
              </w:rPr>
              <w:t>The following test plan i</w:t>
            </w:r>
            <w:r w:rsidRPr="00487B68">
              <w:rPr>
                <w:szCs w:val="22"/>
              </w:rPr>
              <w:t>s derived</w:t>
            </w:r>
            <w:r w:rsidRPr="00487B68">
              <w:rPr>
                <w:color w:val="FF0000"/>
                <w:szCs w:val="22"/>
              </w:rPr>
              <w:t xml:space="preserve"> </w:t>
            </w:r>
            <w:r w:rsidRPr="00487B68">
              <w:rPr>
                <w:szCs w:val="22"/>
              </w:rPr>
              <w:t xml:space="preserve">to </w:t>
            </w:r>
            <w:r>
              <w:rPr>
                <w:szCs w:val="22"/>
              </w:rPr>
              <w:t xml:space="preserve">execute </w:t>
            </w:r>
            <w:r w:rsidRPr="00487B68">
              <w:rPr>
                <w:szCs w:val="22"/>
              </w:rPr>
              <w:t xml:space="preserve">the </w:t>
            </w:r>
            <w:r>
              <w:rPr>
                <w:szCs w:val="22"/>
              </w:rPr>
              <w:t xml:space="preserve">earlier mentioned </w:t>
            </w:r>
            <w:r w:rsidRPr="00487B68">
              <w:rPr>
                <w:szCs w:val="22"/>
              </w:rPr>
              <w:t xml:space="preserve">tests. </w:t>
            </w:r>
            <w:r w:rsidR="00925B62" w:rsidRPr="00487B68">
              <w:rPr>
                <w:szCs w:val="22"/>
              </w:rPr>
              <w:t xml:space="preserve"> Prior to my arrival at the CEA-INES facility</w:t>
            </w:r>
            <w:r w:rsidR="00925B62">
              <w:rPr>
                <w:szCs w:val="22"/>
              </w:rPr>
              <w:t>, it i</w:t>
            </w:r>
            <w:r w:rsidR="00925B62" w:rsidRPr="00487B68">
              <w:rPr>
                <w:szCs w:val="22"/>
              </w:rPr>
              <w:t xml:space="preserve">s pre-agreed between both the parties to use the available inverter and other lab equipments at the CEA-INES. No test components or measuring equipments </w:t>
            </w:r>
            <w:r w:rsidR="00925B62">
              <w:rPr>
                <w:szCs w:val="22"/>
              </w:rPr>
              <w:t>ar</w:t>
            </w:r>
            <w:r w:rsidR="00925B62" w:rsidRPr="00487B68">
              <w:rPr>
                <w:szCs w:val="22"/>
              </w:rPr>
              <w:t xml:space="preserve">e carried from CSIR. </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The scope and type of tests to be carried out at CEA-INES is determined from the ERI Grid project proposal document.</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 xml:space="preserve">It is decided that all the major operations or infrastructure establishments for the tests to be carried out will be done by CEA personnel as per the organisation policy. </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The required skills to carry out the tests are assessed and the availability of the perso</w:t>
            </w:r>
            <w:r w:rsidRPr="0094251C">
              <w:rPr>
                <w:szCs w:val="20"/>
                <w:lang w:val="en-US"/>
              </w:rPr>
              <w:t>n</w:t>
            </w:r>
            <w:r w:rsidRPr="0094251C">
              <w:rPr>
                <w:szCs w:val="20"/>
                <w:lang w:val="en-US"/>
              </w:rPr>
              <w:t xml:space="preserve">nel during the project period is assessed. Planning in advance is carried out to keep the tests running during the absence periods of the respective lab personnel. </w:t>
            </w:r>
          </w:p>
          <w:p w:rsidR="00670046" w:rsidRDefault="00670046" w:rsidP="00925B62">
            <w:pPr>
              <w:pStyle w:val="ListParagraph"/>
              <w:numPr>
                <w:ilvl w:val="1"/>
                <w:numId w:val="16"/>
              </w:numPr>
              <w:rPr>
                <w:szCs w:val="22"/>
              </w:rPr>
            </w:pPr>
            <w:r>
              <w:rPr>
                <w:szCs w:val="22"/>
              </w:rPr>
              <w:t>Mr. Van Hoa Nguyen is the mentor/supervisor during the course of the project.</w:t>
            </w:r>
          </w:p>
          <w:p w:rsidR="00925B62" w:rsidRDefault="00584CD1" w:rsidP="00925B62">
            <w:pPr>
              <w:pStyle w:val="ListParagraph"/>
              <w:numPr>
                <w:ilvl w:val="1"/>
                <w:numId w:val="16"/>
              </w:numPr>
              <w:rPr>
                <w:szCs w:val="22"/>
              </w:rPr>
            </w:pPr>
            <w:r>
              <w:rPr>
                <w:szCs w:val="22"/>
              </w:rPr>
              <w:t>Mr.  Marc</w:t>
            </w:r>
            <w:r w:rsidR="00925B62">
              <w:rPr>
                <w:szCs w:val="22"/>
              </w:rPr>
              <w:t xml:space="preserve"> Jung is assigned as laboratory technician to perform all the electrical infrastructure assembling and interconnection of components. </w:t>
            </w:r>
          </w:p>
          <w:p w:rsidR="00925B62" w:rsidRPr="00DD5CEC" w:rsidRDefault="00925B62" w:rsidP="00925B62">
            <w:pPr>
              <w:pStyle w:val="ListParagraph"/>
              <w:numPr>
                <w:ilvl w:val="1"/>
                <w:numId w:val="16"/>
              </w:numPr>
              <w:rPr>
                <w:szCs w:val="22"/>
              </w:rPr>
            </w:pPr>
            <w:r>
              <w:rPr>
                <w:szCs w:val="22"/>
              </w:rPr>
              <w:t>I am responsible to determine the type of test, conceptualize, draft test cond</w:t>
            </w:r>
            <w:r>
              <w:rPr>
                <w:szCs w:val="22"/>
              </w:rPr>
              <w:t>i</w:t>
            </w:r>
            <w:r>
              <w:rPr>
                <w:szCs w:val="22"/>
              </w:rPr>
              <w:t xml:space="preserve">tions, run the tests, data retrieval, analyse, calculate and compare the measured results against the requirements stipulated in standards.   </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The environment conditions such as maintaining the required laboratory temperature and barricading the test space to prevent un-authorized entry is done.</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Safety induction training is provided to me prior granting the access to the l</w:t>
            </w:r>
            <w:r w:rsidRPr="0094251C">
              <w:rPr>
                <w:szCs w:val="20"/>
                <w:lang w:val="en-US"/>
              </w:rPr>
              <w:t>a</w:t>
            </w:r>
            <w:r w:rsidRPr="0094251C">
              <w:rPr>
                <w:szCs w:val="20"/>
                <w:lang w:val="en-US"/>
              </w:rPr>
              <w:t xml:space="preserve">boratory. </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 xml:space="preserve">The monitoring parameters for each of the test are identified from IEC/EN 61727, IEC 62116 and EN 50530. </w:t>
            </w:r>
          </w:p>
          <w:p w:rsidR="00925B62" w:rsidRPr="0094251C" w:rsidRDefault="00925B62" w:rsidP="0094251C">
            <w:pPr>
              <w:widowControl w:val="0"/>
              <w:numPr>
                <w:ilvl w:val="0"/>
                <w:numId w:val="22"/>
              </w:numPr>
              <w:adjustRightInd w:val="0"/>
              <w:spacing w:before="0"/>
              <w:textAlignment w:val="baseline"/>
              <w:rPr>
                <w:szCs w:val="20"/>
                <w:lang w:val="en-US"/>
              </w:rPr>
            </w:pPr>
            <w:r w:rsidRPr="0094251C">
              <w:rPr>
                <w:szCs w:val="20"/>
                <w:lang w:val="en-US"/>
              </w:rPr>
              <w:t xml:space="preserve">A test schedule is planned for all the working days during my 4 weeks stay period at the facility. Sufficient time is allocated to organise the required equipments and prepare the test infrastructure for each of the test. Table 1 presents weekly schedule to run the planned tests at the </w:t>
            </w:r>
            <w:r w:rsidR="001F09DF">
              <w:rPr>
                <w:szCs w:val="22"/>
              </w:rPr>
              <w:t>the base station and complete reports post return to CSIR</w:t>
            </w:r>
            <w:r w:rsidRPr="0094251C">
              <w:rPr>
                <w:szCs w:val="20"/>
                <w:lang w:val="en-US"/>
              </w:rPr>
              <w:t>.</w:t>
            </w:r>
          </w:p>
          <w:p w:rsidR="006576B7" w:rsidRPr="00925B62" w:rsidRDefault="006576B7" w:rsidP="006576B7">
            <w:pPr>
              <w:pStyle w:val="ListParagraph"/>
              <w:ind w:left="1080"/>
              <w:rPr>
                <w:rFonts w:cs="Arial"/>
                <w:szCs w:val="22"/>
                <w:lang w:val="en-US" w:eastAsia="it-IT"/>
              </w:rPr>
            </w:pPr>
          </w:p>
          <w:tbl>
            <w:tblPr>
              <w:tblW w:w="8634" w:type="dxa"/>
              <w:jc w:val="center"/>
              <w:tblInd w:w="1021" w:type="dxa"/>
              <w:tblLook w:val="04A0" w:firstRow="1" w:lastRow="0" w:firstColumn="1" w:lastColumn="0" w:noHBand="0" w:noVBand="1"/>
            </w:tblPr>
            <w:tblGrid>
              <w:gridCol w:w="3972"/>
              <w:gridCol w:w="777"/>
              <w:gridCol w:w="777"/>
              <w:gridCol w:w="777"/>
              <w:gridCol w:w="777"/>
              <w:gridCol w:w="777"/>
              <w:gridCol w:w="777"/>
            </w:tblGrid>
            <w:tr w:rsidR="00925B62" w:rsidRPr="003F4A60" w:rsidTr="00925B62">
              <w:trPr>
                <w:trHeight w:val="288"/>
                <w:jc w:val="center"/>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Pr>
                      <w:rFonts w:ascii="Calibri" w:hAnsi="Calibri"/>
                      <w:color w:val="000000"/>
                      <w:szCs w:val="22"/>
                      <w:lang w:val="en-ZA" w:eastAsia="en-ZA"/>
                    </w:rPr>
                    <w:t xml:space="preserve">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1</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2</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3</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4</w:t>
                  </w:r>
                </w:p>
              </w:tc>
              <w:tc>
                <w:tcPr>
                  <w:tcW w:w="777" w:type="dxa"/>
                  <w:tcBorders>
                    <w:top w:val="single" w:sz="4" w:space="0" w:color="auto"/>
                    <w:left w:val="nil"/>
                    <w:bottom w:val="single" w:sz="4" w:space="0" w:color="auto"/>
                    <w:right w:val="single" w:sz="4" w:space="0" w:color="auto"/>
                  </w:tcBorders>
                  <w:vAlign w:val="bottom"/>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 xml:space="preserve">k </w:t>
                  </w:r>
                  <w:r>
                    <w:rPr>
                      <w:rFonts w:cs="Arial"/>
                      <w:color w:val="000000"/>
                      <w:szCs w:val="22"/>
                      <w:lang w:val="en-ZA" w:eastAsia="en-ZA"/>
                    </w:rPr>
                    <w:t>5</w:t>
                  </w:r>
                </w:p>
              </w:tc>
              <w:tc>
                <w:tcPr>
                  <w:tcW w:w="777" w:type="dxa"/>
                  <w:tcBorders>
                    <w:top w:val="single" w:sz="4" w:space="0" w:color="auto"/>
                    <w:left w:val="nil"/>
                    <w:bottom w:val="single" w:sz="4" w:space="0" w:color="auto"/>
                    <w:right w:val="single" w:sz="4" w:space="0" w:color="auto"/>
                  </w:tcBorders>
                  <w:vAlign w:val="bottom"/>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 xml:space="preserve">k </w:t>
                  </w:r>
                  <w:r>
                    <w:rPr>
                      <w:rFonts w:cs="Arial"/>
                      <w:color w:val="000000"/>
                      <w:szCs w:val="22"/>
                      <w:lang w:val="en-ZA" w:eastAsia="en-ZA"/>
                    </w:rPr>
                    <w:t>6</w:t>
                  </w:r>
                </w:p>
              </w:tc>
            </w:tr>
            <w:tr w:rsidR="00925B62" w:rsidRPr="003F4A60" w:rsidTr="00925B62">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 xml:space="preserve">Power Conversion </w:t>
                  </w:r>
                  <w:r w:rsidRPr="003F4A60">
                    <w:rPr>
                      <w:rFonts w:cs="Arial"/>
                      <w:color w:val="000000"/>
                      <w:szCs w:val="22"/>
                      <w:lang w:val="en-ZA" w:eastAsia="en-ZA"/>
                    </w:rPr>
                    <w:t>Efficiency</w:t>
                  </w:r>
                  <w:r>
                    <w:rPr>
                      <w:rFonts w:cs="Arial"/>
                      <w:color w:val="000000"/>
                      <w:szCs w:val="22"/>
                      <w:lang w:val="en-ZA" w:eastAsia="en-ZA"/>
                    </w:rPr>
                    <w:t xml:space="preserve"> test</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r>
            <w:tr w:rsidR="00925B62" w:rsidRPr="003F4A60" w:rsidTr="00925B62">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Over / Under  voltage</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r>
            <w:tr w:rsidR="00925B62" w:rsidRPr="003F4A60" w:rsidTr="00925B62">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Over / Under frequency</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r>
            <w:tr w:rsidR="00925B62" w:rsidRPr="003F4A60" w:rsidTr="001F09DF">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Ride through functionality</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925B62" w:rsidRPr="003F4A60" w:rsidRDefault="00925B62" w:rsidP="002E0A19">
                  <w:pPr>
                    <w:jc w:val="left"/>
                    <w:rPr>
                      <w:rFonts w:ascii="Calibri" w:hAnsi="Calibri"/>
                      <w:color w:val="000000"/>
                      <w:szCs w:val="22"/>
                      <w:lang w:val="en-ZA" w:eastAsia="en-ZA"/>
                    </w:rPr>
                  </w:pPr>
                </w:p>
              </w:tc>
            </w:tr>
            <w:tr w:rsidR="00925B62" w:rsidRPr="003F4A60" w:rsidTr="001F09DF">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Harmonic measurements</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auto"/>
                </w:tcPr>
                <w:p w:rsidR="00925B62" w:rsidRPr="003F4A60" w:rsidRDefault="00925B62" w:rsidP="002E0A19">
                  <w:pPr>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tcPr>
                <w:p w:rsidR="00925B62" w:rsidRPr="003F4A60" w:rsidRDefault="00925B62" w:rsidP="002E0A19">
                  <w:pPr>
                    <w:jc w:val="left"/>
                    <w:rPr>
                      <w:rFonts w:ascii="Calibri" w:hAnsi="Calibri"/>
                      <w:color w:val="000000"/>
                      <w:szCs w:val="22"/>
                      <w:lang w:val="en-ZA" w:eastAsia="en-ZA"/>
                    </w:rPr>
                  </w:pPr>
                </w:p>
              </w:tc>
            </w:tr>
            <w:tr w:rsidR="00925B62" w:rsidRPr="003F4A60" w:rsidTr="001F09DF">
              <w:trPr>
                <w:trHeight w:val="288"/>
                <w:jc w:val="center"/>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Islanding tests</w:t>
                  </w:r>
                  <w:r>
                    <w:rPr>
                      <w:rFonts w:cs="Arial"/>
                      <w:color w:val="000000"/>
                      <w:szCs w:val="22"/>
                      <w:lang w:val="en-ZA" w:eastAsia="en-ZA"/>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auto"/>
                </w:tcPr>
                <w:p w:rsidR="00925B62" w:rsidRPr="003F4A60" w:rsidRDefault="00925B62" w:rsidP="002E0A19">
                  <w:pPr>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tcPr>
                <w:p w:rsidR="00925B62" w:rsidRPr="003F4A60" w:rsidRDefault="00925B62" w:rsidP="002E0A19">
                  <w:pPr>
                    <w:jc w:val="left"/>
                    <w:rPr>
                      <w:rFonts w:ascii="Calibri" w:hAnsi="Calibri"/>
                      <w:color w:val="000000"/>
                      <w:szCs w:val="22"/>
                      <w:lang w:val="en-ZA" w:eastAsia="en-ZA"/>
                    </w:rPr>
                  </w:pPr>
                </w:p>
              </w:tc>
            </w:tr>
            <w:tr w:rsidR="00925B62" w:rsidRPr="003F4A60" w:rsidTr="00925B62">
              <w:trPr>
                <w:trHeight w:val="288"/>
                <w:jc w:val="center"/>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B62" w:rsidRPr="003F4A60" w:rsidRDefault="00925B62" w:rsidP="002E0A19">
                  <w:pPr>
                    <w:jc w:val="center"/>
                    <w:rPr>
                      <w:rFonts w:cs="Arial"/>
                      <w:color w:val="000000"/>
                      <w:szCs w:val="22"/>
                      <w:lang w:val="en-ZA" w:eastAsia="en-ZA"/>
                    </w:rPr>
                  </w:pPr>
                  <w:r w:rsidRPr="003F4A60">
                    <w:rPr>
                      <w:rFonts w:cs="Arial"/>
                      <w:color w:val="000000"/>
                      <w:szCs w:val="22"/>
                      <w:lang w:val="en-ZA" w:eastAsia="en-ZA"/>
                    </w:rPr>
                    <w:t>Data analysis</w:t>
                  </w:r>
                  <w:r>
                    <w:rPr>
                      <w:rFonts w:cs="Arial"/>
                      <w:color w:val="000000"/>
                      <w:szCs w:val="22"/>
                      <w:lang w:val="en-ZA" w:eastAsia="en-ZA"/>
                    </w:rPr>
                    <w:t xml:space="preserve"> </w:t>
                  </w:r>
                </w:p>
              </w:tc>
              <w:tc>
                <w:tcPr>
                  <w:tcW w:w="777" w:type="dxa"/>
                  <w:tcBorders>
                    <w:top w:val="single" w:sz="4" w:space="0" w:color="auto"/>
                    <w:left w:val="nil"/>
                    <w:bottom w:val="single" w:sz="4" w:space="0" w:color="auto"/>
                    <w:right w:val="single" w:sz="4" w:space="0" w:color="auto"/>
                  </w:tcBorders>
                  <w:shd w:val="clear" w:color="000000" w:fill="auto"/>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auto"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auto" w:fill="FFFF00"/>
                  <w:noWrap/>
                  <w:vAlign w:val="bottom"/>
                  <w:hideMark/>
                </w:tcPr>
                <w:p w:rsidR="00925B62" w:rsidRPr="003F4A60" w:rsidRDefault="00925B62" w:rsidP="002E0A19">
                  <w:pPr>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FFFF00"/>
                  <w:noWrap/>
                  <w:vAlign w:val="bottom"/>
                  <w:hideMark/>
                </w:tcPr>
                <w:p w:rsidR="00925B62" w:rsidRPr="003F4A60" w:rsidRDefault="00925B62" w:rsidP="002E0A19">
                  <w:pPr>
                    <w:keepNext/>
                    <w:jc w:val="left"/>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FFFF00"/>
                </w:tcPr>
                <w:p w:rsidR="00925B62" w:rsidRPr="003F4A60" w:rsidRDefault="00925B62" w:rsidP="002E0A19">
                  <w:pPr>
                    <w:keepNext/>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925B62" w:rsidRPr="003F4A60" w:rsidRDefault="00925B62" w:rsidP="002E0A19">
                  <w:pPr>
                    <w:keepNext/>
                    <w:jc w:val="left"/>
                    <w:rPr>
                      <w:rFonts w:ascii="Calibri" w:hAnsi="Calibri"/>
                      <w:color w:val="000000"/>
                      <w:szCs w:val="22"/>
                      <w:lang w:val="en-ZA" w:eastAsia="en-ZA"/>
                    </w:rPr>
                  </w:pPr>
                </w:p>
              </w:tc>
            </w:tr>
            <w:tr w:rsidR="00925B62" w:rsidRPr="003F4A60" w:rsidTr="00925B62">
              <w:trPr>
                <w:trHeight w:val="288"/>
                <w:jc w:val="center"/>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5B62" w:rsidRPr="003F4A60" w:rsidRDefault="00925B62" w:rsidP="002E0A19">
                  <w:pPr>
                    <w:jc w:val="center"/>
                    <w:rPr>
                      <w:rFonts w:cs="Arial"/>
                      <w:color w:val="000000"/>
                      <w:szCs w:val="22"/>
                      <w:lang w:val="en-ZA" w:eastAsia="en-ZA"/>
                    </w:rPr>
                  </w:pPr>
                  <w:r>
                    <w:rPr>
                      <w:rFonts w:cs="Arial"/>
                      <w:color w:val="000000"/>
                      <w:szCs w:val="22"/>
                      <w:lang w:val="en-ZA" w:eastAsia="en-ZA"/>
                    </w:rPr>
                    <w:t>Report generation</w:t>
                  </w: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925B62" w:rsidRPr="003F4A60" w:rsidRDefault="00925B62" w:rsidP="002E0A19">
                  <w:pPr>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925B62" w:rsidRPr="003F4A60" w:rsidRDefault="00925B62" w:rsidP="002E0A19">
                  <w:pPr>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925B62" w:rsidRPr="003F4A60" w:rsidRDefault="00925B62" w:rsidP="002E0A19">
                  <w:pPr>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925B62" w:rsidRPr="003F4A60" w:rsidRDefault="00925B62" w:rsidP="002E0A19">
                  <w:pPr>
                    <w:keepNext/>
                    <w:jc w:val="left"/>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925B62" w:rsidRPr="00F67798" w:rsidRDefault="00925B62" w:rsidP="002E0A19">
                  <w:pPr>
                    <w:keepNext/>
                    <w:jc w:val="left"/>
                    <w:rPr>
                      <w:rFonts w:ascii="Calibri" w:hAnsi="Calibri"/>
                      <w:color w:val="000000"/>
                      <w:szCs w:val="22"/>
                      <w:highlight w:val="yellow"/>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925B62" w:rsidRPr="00F67798" w:rsidRDefault="00925B62" w:rsidP="006576B7">
                  <w:pPr>
                    <w:keepNext/>
                    <w:jc w:val="left"/>
                    <w:rPr>
                      <w:rFonts w:ascii="Calibri" w:hAnsi="Calibri"/>
                      <w:color w:val="000000"/>
                      <w:szCs w:val="22"/>
                      <w:highlight w:val="yellow"/>
                      <w:lang w:val="en-ZA" w:eastAsia="en-ZA"/>
                    </w:rPr>
                  </w:pPr>
                </w:p>
              </w:tc>
            </w:tr>
          </w:tbl>
          <w:p w:rsidR="00925B62" w:rsidRDefault="006576B7" w:rsidP="006576B7">
            <w:pPr>
              <w:pStyle w:val="Caption"/>
              <w:jc w:val="center"/>
              <w:rPr>
                <w:b w:val="0"/>
              </w:rPr>
            </w:pPr>
            <w:r w:rsidRPr="006576B7">
              <w:rPr>
                <w:b w:val="0"/>
              </w:rPr>
              <w:t xml:space="preserve">Table </w:t>
            </w:r>
            <w:r w:rsidRPr="006576B7">
              <w:rPr>
                <w:b w:val="0"/>
              </w:rPr>
              <w:fldChar w:fldCharType="begin"/>
            </w:r>
            <w:r w:rsidRPr="006576B7">
              <w:rPr>
                <w:b w:val="0"/>
              </w:rPr>
              <w:instrText xml:space="preserve"> SEQ Table \* ARABIC </w:instrText>
            </w:r>
            <w:r w:rsidRPr="006576B7">
              <w:rPr>
                <w:b w:val="0"/>
              </w:rPr>
              <w:fldChar w:fldCharType="separate"/>
            </w:r>
            <w:r w:rsidRPr="006576B7">
              <w:rPr>
                <w:b w:val="0"/>
                <w:noProof/>
              </w:rPr>
              <w:t>1</w:t>
            </w:r>
            <w:r w:rsidRPr="006576B7">
              <w:rPr>
                <w:b w:val="0"/>
              </w:rPr>
              <w:fldChar w:fldCharType="end"/>
            </w:r>
            <w:r>
              <w:rPr>
                <w:b w:val="0"/>
              </w:rPr>
              <w:t xml:space="preserve">: </w:t>
            </w:r>
            <w:r w:rsidRPr="006576B7">
              <w:rPr>
                <w:b w:val="0"/>
              </w:rPr>
              <w:t>Inverter characterization test schedule</w:t>
            </w:r>
          </w:p>
          <w:p w:rsidR="006576B7" w:rsidRPr="006576B7" w:rsidRDefault="006576B7" w:rsidP="006576B7"/>
          <w:p w:rsidR="00925B62" w:rsidRDefault="00925B62" w:rsidP="0094251C">
            <w:pPr>
              <w:pStyle w:val="ListParagraph"/>
              <w:numPr>
                <w:ilvl w:val="0"/>
                <w:numId w:val="26"/>
              </w:numPr>
              <w:rPr>
                <w:szCs w:val="20"/>
                <w:lang w:val="en-US" w:eastAsia="it-IT"/>
              </w:rPr>
            </w:pPr>
            <w:r w:rsidRPr="0094251C">
              <w:rPr>
                <w:szCs w:val="20"/>
                <w:lang w:val="en-US" w:eastAsia="it-IT"/>
              </w:rPr>
              <w:t>Method of the communications during the project is planned and decided mostly to be a verbal communications and always working together with</w:t>
            </w:r>
            <w:r w:rsidR="00584CD1">
              <w:rPr>
                <w:szCs w:val="20"/>
                <w:lang w:val="en-US" w:eastAsia="it-IT"/>
              </w:rPr>
              <w:t xml:space="preserve"> Mr. Van Hoa Nguyen and Mr. Marc</w:t>
            </w:r>
            <w:r w:rsidRPr="0094251C">
              <w:rPr>
                <w:szCs w:val="20"/>
                <w:lang w:val="en-US" w:eastAsia="it-IT"/>
              </w:rPr>
              <w:t xml:space="preserve"> Jung.  Email interactions </w:t>
            </w:r>
            <w:r w:rsidR="00670046">
              <w:rPr>
                <w:szCs w:val="20"/>
                <w:lang w:val="en-US" w:eastAsia="it-IT"/>
              </w:rPr>
              <w:t>whenever required</w:t>
            </w:r>
            <w:r w:rsidRPr="0094251C">
              <w:rPr>
                <w:szCs w:val="20"/>
                <w:lang w:val="en-US" w:eastAsia="it-IT"/>
              </w:rPr>
              <w:t xml:space="preserve">. </w:t>
            </w:r>
          </w:p>
          <w:p w:rsidR="0094251C" w:rsidRDefault="0094251C" w:rsidP="0094251C">
            <w:pPr>
              <w:pStyle w:val="ListParagraph"/>
              <w:ind w:left="1140"/>
              <w:rPr>
                <w:szCs w:val="20"/>
                <w:lang w:val="en-US" w:eastAsia="it-IT"/>
              </w:rPr>
            </w:pPr>
          </w:p>
          <w:p w:rsidR="0094251C" w:rsidRPr="0094251C" w:rsidRDefault="0094251C" w:rsidP="0094251C">
            <w:pPr>
              <w:pStyle w:val="ListParagraph"/>
              <w:ind w:left="1140"/>
              <w:rPr>
                <w:szCs w:val="20"/>
                <w:lang w:val="en-US" w:eastAsia="it-IT"/>
              </w:rPr>
            </w:pPr>
          </w:p>
          <w:p w:rsidR="00505BC0" w:rsidRPr="00505BC0" w:rsidRDefault="00505BC0" w:rsidP="00505BC0">
            <w:pPr>
              <w:rPr>
                <w:rFonts w:cs="Arial"/>
                <w:b/>
                <w:szCs w:val="22"/>
                <w:lang w:val="en-US"/>
              </w:rPr>
            </w:pPr>
            <w:r w:rsidRPr="00505BC0">
              <w:rPr>
                <w:rFonts w:cs="Arial"/>
                <w:b/>
                <w:szCs w:val="22"/>
                <w:lang w:val="en-US"/>
              </w:rPr>
              <w:t xml:space="preserve">Test set up: </w:t>
            </w:r>
          </w:p>
          <w:p w:rsidR="00505BC0" w:rsidRPr="00453220" w:rsidRDefault="00505BC0" w:rsidP="00505BC0">
            <w:pPr>
              <w:rPr>
                <w:szCs w:val="22"/>
              </w:rPr>
            </w:pPr>
            <w:r w:rsidRPr="00453220">
              <w:rPr>
                <w:szCs w:val="22"/>
              </w:rPr>
              <w:lastRenderedPageBreak/>
              <w:t xml:space="preserve">The </w:t>
            </w:r>
            <w:r>
              <w:rPr>
                <w:szCs w:val="22"/>
              </w:rPr>
              <w:t xml:space="preserve">following equipments are used to perform </w:t>
            </w:r>
            <w:r w:rsidRPr="00453220">
              <w:rPr>
                <w:szCs w:val="22"/>
              </w:rPr>
              <w:t xml:space="preserve">the </w:t>
            </w:r>
            <w:r>
              <w:rPr>
                <w:szCs w:val="22"/>
              </w:rPr>
              <w:t xml:space="preserve">mentioned </w:t>
            </w:r>
            <w:r w:rsidRPr="00453220">
              <w:rPr>
                <w:szCs w:val="22"/>
              </w:rPr>
              <w:t>test</w:t>
            </w:r>
            <w:r>
              <w:rPr>
                <w:szCs w:val="22"/>
              </w:rPr>
              <w:t>s in section 4</w:t>
            </w:r>
            <w:r w:rsidRPr="00453220">
              <w:rPr>
                <w:szCs w:val="22"/>
              </w:rPr>
              <w:t>:</w:t>
            </w:r>
          </w:p>
          <w:p w:rsidR="00505BC0" w:rsidRDefault="00505BC0" w:rsidP="00505BC0">
            <w:pPr>
              <w:pStyle w:val="ListParagraph"/>
              <w:widowControl/>
              <w:numPr>
                <w:ilvl w:val="0"/>
                <w:numId w:val="6"/>
              </w:numPr>
              <w:adjustRightInd/>
              <w:jc w:val="left"/>
              <w:textAlignment w:val="auto"/>
              <w:rPr>
                <w:szCs w:val="22"/>
              </w:rPr>
            </w:pPr>
            <w:r w:rsidRPr="00D51733">
              <w:rPr>
                <w:szCs w:val="22"/>
              </w:rPr>
              <w:t>DC power supply Elektro Automatic PSI 91500</w:t>
            </w:r>
            <w:r>
              <w:rPr>
                <w:szCs w:val="22"/>
              </w:rPr>
              <w:t>-</w:t>
            </w:r>
            <w:r w:rsidRPr="00D51733">
              <w:rPr>
                <w:szCs w:val="22"/>
              </w:rPr>
              <w:t>30</w:t>
            </w:r>
          </w:p>
          <w:p w:rsidR="00505BC0" w:rsidRDefault="00505BC0" w:rsidP="00505BC0">
            <w:pPr>
              <w:pStyle w:val="ListParagraph"/>
              <w:numPr>
                <w:ilvl w:val="0"/>
                <w:numId w:val="6"/>
              </w:numPr>
              <w:rPr>
                <w:szCs w:val="22"/>
              </w:rPr>
            </w:pPr>
            <w:r w:rsidRPr="00D51733">
              <w:rPr>
                <w:szCs w:val="22"/>
              </w:rPr>
              <w:t>400V 3 ph+N Grid simulator</w:t>
            </w:r>
          </w:p>
          <w:p w:rsidR="00505BC0" w:rsidRDefault="00505BC0" w:rsidP="00505BC0">
            <w:pPr>
              <w:pStyle w:val="ListParagraph"/>
              <w:numPr>
                <w:ilvl w:val="0"/>
                <w:numId w:val="6"/>
              </w:numPr>
              <w:rPr>
                <w:szCs w:val="22"/>
              </w:rPr>
            </w:pPr>
            <w:r>
              <w:rPr>
                <w:szCs w:val="22"/>
              </w:rPr>
              <w:t xml:space="preserve">Solar inverter - Device under Test (DUT) </w:t>
            </w:r>
          </w:p>
          <w:p w:rsidR="00505BC0" w:rsidRDefault="00505BC0" w:rsidP="00505BC0">
            <w:pPr>
              <w:pStyle w:val="ListParagraph"/>
              <w:numPr>
                <w:ilvl w:val="0"/>
                <w:numId w:val="6"/>
              </w:numPr>
              <w:rPr>
                <w:szCs w:val="22"/>
              </w:rPr>
            </w:pPr>
            <w:r>
              <w:rPr>
                <w:szCs w:val="22"/>
              </w:rPr>
              <w:t>Electronic Load (RLC)</w:t>
            </w:r>
          </w:p>
          <w:p w:rsidR="00505BC0" w:rsidRDefault="00505BC0" w:rsidP="00505BC0">
            <w:pPr>
              <w:pStyle w:val="ListParagraph"/>
              <w:numPr>
                <w:ilvl w:val="0"/>
                <w:numId w:val="6"/>
              </w:numPr>
              <w:rPr>
                <w:szCs w:val="22"/>
              </w:rPr>
            </w:pPr>
            <w:r>
              <w:rPr>
                <w:szCs w:val="22"/>
              </w:rPr>
              <w:t xml:space="preserve">Power Analyzer </w:t>
            </w:r>
          </w:p>
          <w:p w:rsidR="00505BC0" w:rsidRDefault="00505BC0" w:rsidP="00505BC0">
            <w:pPr>
              <w:pStyle w:val="ListParagraph"/>
              <w:rPr>
                <w:szCs w:val="22"/>
              </w:rPr>
            </w:pPr>
          </w:p>
          <w:p w:rsidR="00505BC0" w:rsidRPr="00861480" w:rsidRDefault="00505BC0" w:rsidP="00505BC0">
            <w:pPr>
              <w:pStyle w:val="ListParagraph"/>
              <w:ind w:left="0"/>
              <w:rPr>
                <w:szCs w:val="22"/>
              </w:rPr>
            </w:pPr>
            <w:r w:rsidRPr="00861480">
              <w:rPr>
                <w:szCs w:val="22"/>
              </w:rPr>
              <w:t>The below single line diagrams presents the equipments including DuT used to carry out the proposed tests in this project.</w:t>
            </w:r>
          </w:p>
          <w:p w:rsidR="00505BC0" w:rsidRDefault="00505BC0" w:rsidP="00505BC0">
            <w:pPr>
              <w:rPr>
                <w:szCs w:val="22"/>
              </w:rPr>
            </w:pPr>
          </w:p>
          <w:p w:rsidR="00505BC0" w:rsidRPr="009C1059" w:rsidRDefault="00505BC0" w:rsidP="00505BC0">
            <w:pPr>
              <w:pStyle w:val="ListParagraph"/>
              <w:numPr>
                <w:ilvl w:val="0"/>
                <w:numId w:val="8"/>
              </w:numPr>
              <w:rPr>
                <w:szCs w:val="22"/>
              </w:rPr>
            </w:pPr>
            <w:r w:rsidRPr="009C1059">
              <w:rPr>
                <w:szCs w:val="22"/>
              </w:rPr>
              <w:t>Efficiency test, Over / Under voltage and frequency, Ride through test setup</w:t>
            </w:r>
          </w:p>
          <w:p w:rsidR="00505BC0" w:rsidRPr="00D51733" w:rsidRDefault="00505BC0" w:rsidP="00505BC0">
            <w:pPr>
              <w:pStyle w:val="ListParagraph"/>
              <w:widowControl/>
              <w:adjustRightInd/>
              <w:ind w:left="0"/>
              <w:jc w:val="left"/>
              <w:textAlignment w:val="auto"/>
              <w:rPr>
                <w:szCs w:val="22"/>
              </w:rPr>
            </w:pPr>
          </w:p>
          <w:p w:rsidR="00925B62" w:rsidRDefault="00197090" w:rsidP="00925B62">
            <w:pPr>
              <w:keepNext/>
              <w:spacing w:before="0"/>
              <w:jc w:val="center"/>
            </w:pPr>
            <w:r>
              <w:rPr>
                <w:noProof/>
                <w:lang w:val="en-ZA" w:eastAsia="en-ZA"/>
              </w:rPr>
              <w:drawing>
                <wp:inline distT="0" distB="0" distL="0" distR="0">
                  <wp:extent cx="4524375" cy="17716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771650"/>
                          </a:xfrm>
                          <a:prstGeom prst="rect">
                            <a:avLst/>
                          </a:prstGeom>
                          <a:noFill/>
                          <a:ln>
                            <a:noFill/>
                          </a:ln>
                        </pic:spPr>
                      </pic:pic>
                    </a:graphicData>
                  </a:graphic>
                </wp:inline>
              </w:drawing>
            </w:r>
          </w:p>
          <w:p w:rsidR="00D9094E" w:rsidRPr="00925B62" w:rsidRDefault="00925B62" w:rsidP="00925B62">
            <w:pPr>
              <w:pStyle w:val="Caption"/>
              <w:jc w:val="center"/>
              <w:rPr>
                <w:rFonts w:cs="Arial"/>
                <w:b w:val="0"/>
                <w:szCs w:val="22"/>
                <w:lang w:val="en-US"/>
              </w:rPr>
            </w:pPr>
            <w:r w:rsidRPr="00925B62">
              <w:rPr>
                <w:b w:val="0"/>
              </w:rPr>
              <w:t xml:space="preserve">Figure </w:t>
            </w:r>
            <w:r w:rsidRPr="00925B62">
              <w:rPr>
                <w:b w:val="0"/>
              </w:rPr>
              <w:fldChar w:fldCharType="begin"/>
            </w:r>
            <w:r w:rsidRPr="00925B62">
              <w:rPr>
                <w:b w:val="0"/>
              </w:rPr>
              <w:instrText xml:space="preserve"> SEQ Figure \* ARABIC </w:instrText>
            </w:r>
            <w:r w:rsidRPr="00925B62">
              <w:rPr>
                <w:b w:val="0"/>
              </w:rPr>
              <w:fldChar w:fldCharType="separate"/>
            </w:r>
            <w:r w:rsidR="006576B7">
              <w:rPr>
                <w:b w:val="0"/>
                <w:noProof/>
              </w:rPr>
              <w:t>1</w:t>
            </w:r>
            <w:r w:rsidRPr="00925B62">
              <w:rPr>
                <w:b w:val="0"/>
              </w:rPr>
              <w:fldChar w:fldCharType="end"/>
            </w:r>
            <w:r w:rsidRPr="00925B62">
              <w:rPr>
                <w:b w:val="0"/>
              </w:rPr>
              <w:t>: Single line diagram for efficiency test, over / under voltage and frequency and ride through test</w:t>
            </w:r>
          </w:p>
          <w:p w:rsidR="00505BC0" w:rsidRDefault="00505BC0" w:rsidP="00D9094E">
            <w:pPr>
              <w:spacing w:before="0"/>
              <w:rPr>
                <w:rFonts w:cs="Arial"/>
                <w:szCs w:val="22"/>
                <w:lang w:val="en-US"/>
              </w:rPr>
            </w:pPr>
          </w:p>
          <w:p w:rsidR="00D9094E" w:rsidRDefault="00D9094E" w:rsidP="00D9094E">
            <w:pPr>
              <w:spacing w:before="0"/>
              <w:rPr>
                <w:rFonts w:cs="Arial"/>
                <w:szCs w:val="22"/>
                <w:lang w:val="en-US"/>
              </w:rPr>
            </w:pPr>
          </w:p>
          <w:p w:rsidR="00D9094E" w:rsidRDefault="00D9094E" w:rsidP="00D9094E">
            <w:pPr>
              <w:spacing w:before="0"/>
              <w:rPr>
                <w:rFonts w:cs="Arial"/>
                <w:szCs w:val="22"/>
                <w:lang w:val="en-US"/>
              </w:rPr>
            </w:pPr>
          </w:p>
          <w:p w:rsidR="00925B62" w:rsidRPr="00861480" w:rsidRDefault="00925B62" w:rsidP="00925B62">
            <w:pPr>
              <w:pStyle w:val="ListParagraph"/>
              <w:numPr>
                <w:ilvl w:val="0"/>
                <w:numId w:val="8"/>
              </w:numPr>
              <w:rPr>
                <w:szCs w:val="22"/>
              </w:rPr>
            </w:pPr>
            <w:r w:rsidRPr="00861480">
              <w:rPr>
                <w:szCs w:val="22"/>
              </w:rPr>
              <w:t>Harmonic measurements test set up</w:t>
            </w:r>
          </w:p>
          <w:p w:rsidR="00060CBE" w:rsidRPr="00D9094E" w:rsidRDefault="00060CBE" w:rsidP="00D9094E">
            <w:pPr>
              <w:spacing w:before="0"/>
              <w:rPr>
                <w:rFonts w:cs="Arial"/>
                <w:szCs w:val="22"/>
                <w:lang w:val="en-GB"/>
              </w:rPr>
            </w:pPr>
          </w:p>
          <w:p w:rsidR="00925B62" w:rsidRDefault="00197090" w:rsidP="00925B62">
            <w:pPr>
              <w:keepNext/>
              <w:spacing w:before="0"/>
              <w:jc w:val="center"/>
            </w:pPr>
            <w:r>
              <w:rPr>
                <w:noProof/>
                <w:lang w:val="en-ZA" w:eastAsia="en-ZA"/>
              </w:rPr>
              <w:drawing>
                <wp:inline distT="0" distB="0" distL="0" distR="0">
                  <wp:extent cx="4524375" cy="24479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2447925"/>
                          </a:xfrm>
                          <a:prstGeom prst="rect">
                            <a:avLst/>
                          </a:prstGeom>
                          <a:noFill/>
                          <a:ln>
                            <a:noFill/>
                          </a:ln>
                        </pic:spPr>
                      </pic:pic>
                    </a:graphicData>
                  </a:graphic>
                </wp:inline>
              </w:drawing>
            </w:r>
          </w:p>
          <w:p w:rsidR="00060CBE" w:rsidRPr="00925B62" w:rsidRDefault="00925B62" w:rsidP="00925B62">
            <w:pPr>
              <w:pStyle w:val="Caption"/>
              <w:jc w:val="center"/>
              <w:rPr>
                <w:rFonts w:cs="Arial"/>
                <w:b w:val="0"/>
                <w:szCs w:val="22"/>
                <w:lang w:val="en-US"/>
              </w:rPr>
            </w:pPr>
            <w:r w:rsidRPr="00925B62">
              <w:rPr>
                <w:b w:val="0"/>
              </w:rPr>
              <w:t xml:space="preserve">Figure </w:t>
            </w:r>
            <w:r w:rsidRPr="00925B62">
              <w:rPr>
                <w:b w:val="0"/>
              </w:rPr>
              <w:fldChar w:fldCharType="begin"/>
            </w:r>
            <w:r w:rsidRPr="00925B62">
              <w:rPr>
                <w:b w:val="0"/>
              </w:rPr>
              <w:instrText xml:space="preserve"> SEQ Figure \* ARABIC </w:instrText>
            </w:r>
            <w:r w:rsidRPr="00925B62">
              <w:rPr>
                <w:b w:val="0"/>
              </w:rPr>
              <w:fldChar w:fldCharType="separate"/>
            </w:r>
            <w:r w:rsidR="006576B7">
              <w:rPr>
                <w:b w:val="0"/>
                <w:noProof/>
              </w:rPr>
              <w:t>2</w:t>
            </w:r>
            <w:r w:rsidRPr="00925B62">
              <w:rPr>
                <w:b w:val="0"/>
              </w:rPr>
              <w:fldChar w:fldCharType="end"/>
            </w:r>
            <w:r w:rsidRPr="00925B62">
              <w:rPr>
                <w:b w:val="0"/>
              </w:rPr>
              <w:t>: Single line diagram for Harmonic measurements</w:t>
            </w:r>
          </w:p>
          <w:p w:rsidR="00060CBE" w:rsidRDefault="00060CBE" w:rsidP="00D9094E">
            <w:pPr>
              <w:spacing w:before="0"/>
              <w:rPr>
                <w:rFonts w:cs="Arial"/>
                <w:szCs w:val="22"/>
                <w:lang w:val="en-US"/>
              </w:rPr>
            </w:pPr>
          </w:p>
          <w:p w:rsidR="00060CBE" w:rsidRDefault="00060CBE" w:rsidP="00D9094E">
            <w:pPr>
              <w:spacing w:before="0"/>
              <w:rPr>
                <w:rFonts w:cs="Arial"/>
                <w:szCs w:val="22"/>
                <w:lang w:val="en-US"/>
              </w:rPr>
            </w:pPr>
          </w:p>
          <w:p w:rsidR="00925B62" w:rsidRPr="00861480" w:rsidRDefault="00925B62" w:rsidP="00925B62">
            <w:pPr>
              <w:pStyle w:val="ListParagraph"/>
              <w:numPr>
                <w:ilvl w:val="0"/>
                <w:numId w:val="8"/>
              </w:numPr>
              <w:rPr>
                <w:szCs w:val="22"/>
              </w:rPr>
            </w:pPr>
            <w:r w:rsidRPr="00861480">
              <w:rPr>
                <w:szCs w:val="22"/>
              </w:rPr>
              <w:t>Anti-Islanding test set</w:t>
            </w:r>
          </w:p>
          <w:p w:rsidR="00060CBE" w:rsidRDefault="00060CBE" w:rsidP="00D9094E">
            <w:pPr>
              <w:spacing w:before="0"/>
              <w:rPr>
                <w:rFonts w:cs="Arial"/>
                <w:szCs w:val="22"/>
                <w:lang w:val="en-US"/>
              </w:rPr>
            </w:pPr>
          </w:p>
          <w:p w:rsidR="006576B7" w:rsidRDefault="00197090" w:rsidP="006576B7">
            <w:pPr>
              <w:keepNext/>
              <w:spacing w:before="0"/>
              <w:jc w:val="center"/>
            </w:pPr>
            <w:r>
              <w:rPr>
                <w:noProof/>
                <w:lang w:val="en-ZA" w:eastAsia="en-ZA"/>
              </w:rPr>
              <w:drawing>
                <wp:inline distT="0" distB="0" distL="0" distR="0">
                  <wp:extent cx="428625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314575"/>
                          </a:xfrm>
                          <a:prstGeom prst="rect">
                            <a:avLst/>
                          </a:prstGeom>
                          <a:noFill/>
                          <a:ln>
                            <a:noFill/>
                          </a:ln>
                        </pic:spPr>
                      </pic:pic>
                    </a:graphicData>
                  </a:graphic>
                </wp:inline>
              </w:drawing>
            </w:r>
          </w:p>
          <w:p w:rsidR="006576B7" w:rsidRPr="006576B7" w:rsidRDefault="006576B7" w:rsidP="006576B7">
            <w:pPr>
              <w:pStyle w:val="Caption"/>
              <w:jc w:val="center"/>
              <w:rPr>
                <w:b w:val="0"/>
                <w:color w:val="FF0000"/>
                <w:szCs w:val="22"/>
              </w:rPr>
            </w:pPr>
            <w:r w:rsidRPr="006576B7">
              <w:rPr>
                <w:b w:val="0"/>
              </w:rPr>
              <w:t xml:space="preserve">Figure </w:t>
            </w:r>
            <w:r w:rsidRPr="006576B7">
              <w:rPr>
                <w:b w:val="0"/>
              </w:rPr>
              <w:fldChar w:fldCharType="begin"/>
            </w:r>
            <w:r w:rsidRPr="006576B7">
              <w:rPr>
                <w:b w:val="0"/>
              </w:rPr>
              <w:instrText xml:space="preserve"> SEQ Figure \* ARABIC </w:instrText>
            </w:r>
            <w:r w:rsidRPr="006576B7">
              <w:rPr>
                <w:b w:val="0"/>
              </w:rPr>
              <w:fldChar w:fldCharType="separate"/>
            </w:r>
            <w:r w:rsidRPr="006576B7">
              <w:rPr>
                <w:b w:val="0"/>
                <w:noProof/>
              </w:rPr>
              <w:t>3</w:t>
            </w:r>
            <w:r w:rsidRPr="006576B7">
              <w:rPr>
                <w:b w:val="0"/>
              </w:rPr>
              <w:fldChar w:fldCharType="end"/>
            </w:r>
            <w:r w:rsidRPr="006576B7">
              <w:rPr>
                <w:b w:val="0"/>
              </w:rPr>
              <w:t>: Single line diagram for anti-islanding test</w:t>
            </w:r>
          </w:p>
          <w:p w:rsidR="006576B7" w:rsidRPr="006576B7" w:rsidRDefault="006576B7" w:rsidP="006576B7">
            <w:pPr>
              <w:pStyle w:val="Caption"/>
              <w:jc w:val="center"/>
              <w:rPr>
                <w:b w:val="0"/>
              </w:rPr>
            </w:pPr>
          </w:p>
          <w:p w:rsidR="00060CBE" w:rsidRPr="006576B7" w:rsidRDefault="006576B7" w:rsidP="006576B7">
            <w:pPr>
              <w:spacing w:before="0"/>
              <w:jc w:val="left"/>
              <w:rPr>
                <w:rFonts w:cs="Arial"/>
                <w:b/>
                <w:szCs w:val="22"/>
                <w:lang w:val="en-US"/>
              </w:rPr>
            </w:pPr>
            <w:r w:rsidRPr="006576B7">
              <w:rPr>
                <w:rFonts w:cs="Arial"/>
                <w:b/>
                <w:szCs w:val="22"/>
                <w:lang w:val="en-US"/>
              </w:rPr>
              <w:t>Methodology:</w:t>
            </w:r>
          </w:p>
          <w:p w:rsidR="006576B7" w:rsidRPr="00C1122B" w:rsidRDefault="006576B7" w:rsidP="006576B7">
            <w:pPr>
              <w:rPr>
                <w:color w:val="FF0000"/>
                <w:szCs w:val="22"/>
              </w:rPr>
            </w:pPr>
            <w:r w:rsidRPr="003A0CEA">
              <w:rPr>
                <w:szCs w:val="22"/>
              </w:rPr>
              <w:t>During proposal phase, it was mentioned that inverters would be tested against South African NRS097 standard. A</w:t>
            </w:r>
            <w:r>
              <w:rPr>
                <w:szCs w:val="22"/>
              </w:rPr>
              <w:t>s the Device under Test (DuT) i</w:t>
            </w:r>
            <w:r w:rsidRPr="003A0CEA">
              <w:rPr>
                <w:szCs w:val="22"/>
              </w:rPr>
              <w:t>s a commercially available product in France and as the technica</w:t>
            </w:r>
            <w:r>
              <w:rPr>
                <w:szCs w:val="22"/>
              </w:rPr>
              <w:t>l exposure under this project i</w:t>
            </w:r>
            <w:r w:rsidRPr="003A0CEA">
              <w:rPr>
                <w:szCs w:val="22"/>
              </w:rPr>
              <w:t>s to understand the technicalities in</w:t>
            </w:r>
            <w:r>
              <w:rPr>
                <w:szCs w:val="22"/>
              </w:rPr>
              <w:t>volved during</w:t>
            </w:r>
            <w:r w:rsidRPr="003A0CEA">
              <w:rPr>
                <w:szCs w:val="22"/>
              </w:rPr>
              <w:t xml:space="preserve"> inverter characterization, </w:t>
            </w:r>
            <w:r>
              <w:rPr>
                <w:szCs w:val="22"/>
              </w:rPr>
              <w:t>IEC/EN 50530 and IEC/EN 61727 standards are widely used to dete</w:t>
            </w:r>
            <w:r>
              <w:rPr>
                <w:szCs w:val="22"/>
              </w:rPr>
              <w:t>r</w:t>
            </w:r>
            <w:r>
              <w:rPr>
                <w:szCs w:val="22"/>
              </w:rPr>
              <w:t xml:space="preserve">mine the test sequence, criterions and evaluate the measured results. </w:t>
            </w:r>
          </w:p>
          <w:p w:rsidR="006576B7" w:rsidRDefault="006576B7" w:rsidP="006576B7">
            <w:pPr>
              <w:pStyle w:val="ListParagraph"/>
              <w:numPr>
                <w:ilvl w:val="0"/>
                <w:numId w:val="23"/>
              </w:numPr>
              <w:rPr>
                <w:szCs w:val="22"/>
              </w:rPr>
            </w:pPr>
            <w:r>
              <w:rPr>
                <w:szCs w:val="22"/>
              </w:rPr>
              <w:t xml:space="preserve">Power Conversion </w:t>
            </w:r>
            <w:r w:rsidRPr="00963F3D">
              <w:rPr>
                <w:szCs w:val="22"/>
              </w:rPr>
              <w:t>Efficiency test:</w:t>
            </w:r>
          </w:p>
          <w:p w:rsidR="006576B7" w:rsidRDefault="006576B7" w:rsidP="006576B7">
            <w:pPr>
              <w:pStyle w:val="ListParagraph"/>
              <w:numPr>
                <w:ilvl w:val="1"/>
                <w:numId w:val="23"/>
              </w:numPr>
              <w:rPr>
                <w:szCs w:val="22"/>
              </w:rPr>
            </w:pPr>
            <w:r>
              <w:rPr>
                <w:szCs w:val="22"/>
              </w:rPr>
              <w:t>Note the Umppmin, Umppnom and Umppmax voltage of the DuT from rating label.</w:t>
            </w:r>
          </w:p>
          <w:p w:rsidR="006576B7" w:rsidRPr="001040A4" w:rsidRDefault="006576B7" w:rsidP="006576B7">
            <w:pPr>
              <w:pStyle w:val="ListParagraph"/>
              <w:numPr>
                <w:ilvl w:val="1"/>
                <w:numId w:val="23"/>
              </w:numPr>
              <w:rPr>
                <w:szCs w:val="22"/>
              </w:rPr>
            </w:pPr>
            <w:r w:rsidRPr="001040A4">
              <w:rPr>
                <w:szCs w:val="22"/>
              </w:rPr>
              <w:t xml:space="preserve">For each </w:t>
            </w:r>
            <w:r>
              <w:rPr>
                <w:szCs w:val="22"/>
              </w:rPr>
              <w:t xml:space="preserve">Maximum Power point Tracking (MPPT) </w:t>
            </w:r>
            <w:r w:rsidRPr="001040A4">
              <w:rPr>
                <w:szCs w:val="22"/>
              </w:rPr>
              <w:t xml:space="preserve">voltage level, power conversion efficiency </w:t>
            </w:r>
            <w:r>
              <w:rPr>
                <w:szCs w:val="22"/>
              </w:rPr>
              <w:t>parameters are measured at 8</w:t>
            </w:r>
            <w:r w:rsidRPr="001040A4">
              <w:rPr>
                <w:szCs w:val="22"/>
              </w:rPr>
              <w:t xml:space="preserve"> power </w:t>
            </w:r>
            <w:r>
              <w:rPr>
                <w:szCs w:val="22"/>
              </w:rPr>
              <w:t xml:space="preserve">levels </w:t>
            </w:r>
            <w:r w:rsidRPr="001040A4">
              <w:rPr>
                <w:szCs w:val="22"/>
              </w:rPr>
              <w:t>(5%, 10%, 20%, 25%, 30%, 50%, 75% and 100%)</w:t>
            </w:r>
            <w:r>
              <w:rPr>
                <w:szCs w:val="22"/>
              </w:rPr>
              <w:t xml:space="preserve"> normalized to the rated power</w:t>
            </w:r>
            <w:r w:rsidRPr="001040A4">
              <w:rPr>
                <w:szCs w:val="22"/>
              </w:rPr>
              <w:t>.</w:t>
            </w:r>
          </w:p>
          <w:p w:rsidR="006576B7" w:rsidRDefault="006576B7" w:rsidP="006576B7">
            <w:pPr>
              <w:pStyle w:val="ListParagraph"/>
              <w:numPr>
                <w:ilvl w:val="1"/>
                <w:numId w:val="23"/>
              </w:numPr>
              <w:rPr>
                <w:szCs w:val="22"/>
              </w:rPr>
            </w:pPr>
            <w:r>
              <w:rPr>
                <w:szCs w:val="22"/>
              </w:rPr>
              <w:t>Determine the solar irradiance (W/m</w:t>
            </w:r>
            <w:r w:rsidRPr="0011167E">
              <w:rPr>
                <w:szCs w:val="22"/>
                <w:vertAlign w:val="superscript"/>
              </w:rPr>
              <w:t>2</w:t>
            </w:r>
            <w:r>
              <w:rPr>
                <w:szCs w:val="22"/>
              </w:rPr>
              <w:t>) for the PV simulator using PRISMES sof</w:t>
            </w:r>
            <w:r>
              <w:rPr>
                <w:szCs w:val="22"/>
              </w:rPr>
              <w:t>t</w:t>
            </w:r>
            <w:r>
              <w:rPr>
                <w:szCs w:val="22"/>
              </w:rPr>
              <w:t>ware by feeding the calculated current, Idc for Umppmin, Umppnom and Umppmax values.</w:t>
            </w:r>
          </w:p>
          <w:p w:rsidR="006576B7" w:rsidRDefault="006576B7" w:rsidP="006576B7">
            <w:pPr>
              <w:pStyle w:val="ListParagraph"/>
              <w:numPr>
                <w:ilvl w:val="1"/>
                <w:numId w:val="23"/>
              </w:numPr>
              <w:rPr>
                <w:szCs w:val="22"/>
              </w:rPr>
            </w:pPr>
            <w:r>
              <w:rPr>
                <w:szCs w:val="22"/>
              </w:rPr>
              <w:t>A measurement dwell period of 10 minutes is considered for each of the power le</w:t>
            </w:r>
            <w:r>
              <w:rPr>
                <w:szCs w:val="22"/>
              </w:rPr>
              <w:t>v</w:t>
            </w:r>
            <w:r>
              <w:rPr>
                <w:szCs w:val="22"/>
              </w:rPr>
              <w:t xml:space="preserve">els with 5 minutes of interval between the measurements.  </w:t>
            </w:r>
          </w:p>
          <w:p w:rsidR="006576B7" w:rsidRPr="00B338D0" w:rsidRDefault="006576B7" w:rsidP="006576B7">
            <w:pPr>
              <w:pStyle w:val="ListParagraph"/>
              <w:numPr>
                <w:ilvl w:val="1"/>
                <w:numId w:val="23"/>
              </w:numPr>
              <w:rPr>
                <w:szCs w:val="22"/>
              </w:rPr>
            </w:pPr>
            <w:r>
              <w:rPr>
                <w:szCs w:val="22"/>
              </w:rPr>
              <w:t>Prepare an irradiance profile for the each of the MPPT voltage and load it to PV simulator and wait untill the inverter synchronizes with the grid.</w:t>
            </w:r>
          </w:p>
          <w:p w:rsidR="006576B7" w:rsidRDefault="006576B7" w:rsidP="006576B7">
            <w:pPr>
              <w:pStyle w:val="ListParagraph"/>
              <w:numPr>
                <w:ilvl w:val="1"/>
                <w:numId w:val="23"/>
              </w:numPr>
              <w:rPr>
                <w:szCs w:val="22"/>
              </w:rPr>
            </w:pPr>
            <w:r>
              <w:rPr>
                <w:szCs w:val="22"/>
              </w:rPr>
              <w:t>Monitor the entire system for steady operations during the test period.</w:t>
            </w:r>
          </w:p>
          <w:p w:rsidR="006576B7" w:rsidRDefault="006576B7" w:rsidP="006576B7">
            <w:pPr>
              <w:pStyle w:val="ListParagraph"/>
              <w:numPr>
                <w:ilvl w:val="1"/>
                <w:numId w:val="23"/>
              </w:numPr>
              <w:rPr>
                <w:szCs w:val="22"/>
              </w:rPr>
            </w:pPr>
            <w:r>
              <w:rPr>
                <w:szCs w:val="22"/>
              </w:rPr>
              <w:t>Record the measured values of Udc, Idc, Uac and Iac at an interval of every se</w:t>
            </w:r>
            <w:r>
              <w:rPr>
                <w:szCs w:val="22"/>
              </w:rPr>
              <w:t>c</w:t>
            </w:r>
            <w:r>
              <w:rPr>
                <w:szCs w:val="22"/>
              </w:rPr>
              <w:t>ond.</w:t>
            </w:r>
          </w:p>
          <w:p w:rsidR="006576B7" w:rsidRDefault="006576B7" w:rsidP="006576B7">
            <w:pPr>
              <w:pStyle w:val="ListParagraph"/>
              <w:numPr>
                <w:ilvl w:val="1"/>
                <w:numId w:val="23"/>
              </w:numPr>
              <w:rPr>
                <w:szCs w:val="22"/>
              </w:rPr>
            </w:pPr>
            <w:r>
              <w:rPr>
                <w:szCs w:val="22"/>
              </w:rPr>
              <w:t>The power conversion efficiency (</w:t>
            </w:r>
            <w:r>
              <w:rPr>
                <w:rFonts w:cs="Arial"/>
                <w:szCs w:val="22"/>
              </w:rPr>
              <w:t>Ƞ</w:t>
            </w:r>
            <w:r w:rsidRPr="003A0CEA">
              <w:rPr>
                <w:szCs w:val="22"/>
                <w:vertAlign w:val="subscript"/>
              </w:rPr>
              <w:t>conv</w:t>
            </w:r>
            <w:r w:rsidRPr="003A0CEA">
              <w:rPr>
                <w:szCs w:val="22"/>
              </w:rPr>
              <w:t>)</w:t>
            </w:r>
            <w:r>
              <w:rPr>
                <w:szCs w:val="22"/>
              </w:rPr>
              <w:t xml:space="preserve"> from the i</w:t>
            </w:r>
            <w:r>
              <w:rPr>
                <w:i/>
                <w:szCs w:val="22"/>
              </w:rPr>
              <w:t xml:space="preserve">, </w:t>
            </w:r>
            <w:r>
              <w:rPr>
                <w:szCs w:val="22"/>
              </w:rPr>
              <w:t xml:space="preserve">simultaneous measurements of Udc, Idc, Uac and Iac over a period </w:t>
            </w:r>
            <w:r>
              <w:rPr>
                <w:rFonts w:cs="Arial"/>
                <w:szCs w:val="22"/>
              </w:rPr>
              <w:t>∆</w:t>
            </w:r>
            <w:r>
              <w:rPr>
                <w:szCs w:val="22"/>
              </w:rPr>
              <w:t xml:space="preserve">T as per the equation (1). </w:t>
            </w:r>
          </w:p>
          <w:p w:rsidR="006576B7" w:rsidRDefault="006576B7" w:rsidP="006576B7">
            <w:pPr>
              <w:pStyle w:val="ListParagraph"/>
              <w:ind w:left="1440"/>
              <w:rPr>
                <w:szCs w:val="22"/>
              </w:rPr>
            </w:pPr>
          </w:p>
          <w:p w:rsidR="006576B7" w:rsidRPr="005A3177" w:rsidRDefault="006576B7" w:rsidP="006576B7">
            <w:pPr>
              <w:pStyle w:val="ListParagraph"/>
              <w:numPr>
                <w:ilvl w:val="2"/>
                <w:numId w:val="23"/>
              </w:numPr>
              <w:rPr>
                <w:sz w:val="16"/>
                <w:szCs w:val="22"/>
              </w:rPr>
            </w:pPr>
            <w:r w:rsidRPr="00273644">
              <w:rPr>
                <w:szCs w:val="22"/>
                <w:vertAlign w:val="subscript"/>
              </w:rPr>
              <w:t xml:space="preserve"> </w:t>
            </w:r>
            <m:oMath>
              <m:r>
                <m:rPr>
                  <m:sty m:val="p"/>
                </m:rPr>
                <w:rPr>
                  <w:rFonts w:ascii="Cambria Math" w:hAnsi="Cambria Math" w:cs="Arial"/>
                  <w:sz w:val="32"/>
                  <w:szCs w:val="22"/>
                </w:rPr>
                <m:t>Ƞ</m:t>
              </m:r>
              <m:r>
                <m:rPr>
                  <m:sty m:val="p"/>
                </m:rPr>
                <w:rPr>
                  <w:rFonts w:ascii="Cambria Math" w:hAnsi="Cambria Math"/>
                  <w:sz w:val="32"/>
                  <w:szCs w:val="22"/>
                  <w:vertAlign w:val="subscript"/>
                </w:rPr>
                <m:t>conv</m:t>
              </m:r>
              <m:r>
                <w:rPr>
                  <w:rFonts w:ascii="Cambria Math" w:hAnsi="Cambria Math"/>
                  <w:sz w:val="32"/>
                </w:rPr>
                <m:t>=</m:t>
              </m:r>
              <m:f>
                <m:fPr>
                  <m:ctrlPr>
                    <w:rPr>
                      <w:rFonts w:ascii="Cambria Math" w:hAnsi="Cambria Math"/>
                      <w:i/>
                      <w:sz w:val="32"/>
                    </w:rPr>
                  </m:ctrlPr>
                </m:fPr>
                <m:num>
                  <m:nary>
                    <m:naryPr>
                      <m:limLoc m:val="subSup"/>
                      <m:ctrlPr>
                        <w:rPr>
                          <w:rFonts w:ascii="Cambria Math" w:hAnsi="Cambria Math"/>
                          <w:i/>
                          <w:sz w:val="32"/>
                        </w:rPr>
                      </m:ctrlPr>
                    </m:naryPr>
                    <m:sub>
                      <m:r>
                        <w:rPr>
                          <w:rFonts w:ascii="Cambria Math" w:hAnsi="Cambria Math"/>
                          <w:sz w:val="32"/>
                        </w:rPr>
                        <m:t>0</m:t>
                      </m:r>
                    </m:sub>
                    <m:sup>
                      <m:r>
                        <w:rPr>
                          <w:rFonts w:ascii="Cambria Math" w:hAnsi="Cambria Math"/>
                          <w:sz w:val="32"/>
                        </w:rPr>
                        <m:t>Tm</m:t>
                      </m:r>
                    </m:sup>
                    <m:e>
                      <m:r>
                        <w:rPr>
                          <w:rFonts w:ascii="Cambria Math" w:hAnsi="Cambria Math"/>
                          <w:sz w:val="32"/>
                        </w:rPr>
                        <m:t xml:space="preserve">Pac </m:t>
                      </m:r>
                      <m:d>
                        <m:dPr>
                          <m:ctrlPr>
                            <w:rPr>
                              <w:rFonts w:ascii="Cambria Math" w:hAnsi="Cambria Math"/>
                              <w:i/>
                              <w:sz w:val="32"/>
                            </w:rPr>
                          </m:ctrlPr>
                        </m:dPr>
                        <m:e>
                          <m:r>
                            <w:rPr>
                              <w:rFonts w:ascii="Cambria Math" w:hAnsi="Cambria Math"/>
                              <w:sz w:val="32"/>
                            </w:rPr>
                            <m:t>t</m:t>
                          </m:r>
                        </m:e>
                      </m:d>
                    </m:e>
                  </m:nary>
                </m:num>
                <m:den>
                  <m:nary>
                    <m:naryPr>
                      <m:limLoc m:val="subSup"/>
                      <m:ctrlPr>
                        <w:rPr>
                          <w:rFonts w:ascii="Cambria Math" w:hAnsi="Cambria Math"/>
                          <w:i/>
                          <w:sz w:val="32"/>
                        </w:rPr>
                      </m:ctrlPr>
                    </m:naryPr>
                    <m:sub>
                      <m:r>
                        <w:rPr>
                          <w:rFonts w:ascii="Cambria Math" w:hAnsi="Cambria Math"/>
                          <w:sz w:val="32"/>
                        </w:rPr>
                        <m:t>0</m:t>
                      </m:r>
                    </m:sub>
                    <m:sup>
                      <m:r>
                        <w:rPr>
                          <w:rFonts w:ascii="Cambria Math" w:hAnsi="Cambria Math"/>
                          <w:sz w:val="32"/>
                        </w:rPr>
                        <m:t>Tm</m:t>
                      </m:r>
                    </m:sup>
                    <m:e>
                      <m:r>
                        <w:rPr>
                          <w:rFonts w:ascii="Cambria Math" w:hAnsi="Cambria Math"/>
                          <w:sz w:val="32"/>
                        </w:rPr>
                        <m:t xml:space="preserve">Pdc </m:t>
                      </m:r>
                      <m:d>
                        <m:dPr>
                          <m:ctrlPr>
                            <w:rPr>
                              <w:rFonts w:ascii="Cambria Math" w:hAnsi="Cambria Math"/>
                              <w:i/>
                              <w:sz w:val="32"/>
                            </w:rPr>
                          </m:ctrlPr>
                        </m:dPr>
                        <m:e>
                          <m:r>
                            <w:rPr>
                              <w:rFonts w:ascii="Cambria Math" w:hAnsi="Cambria Math"/>
                              <w:sz w:val="32"/>
                            </w:rPr>
                            <m:t>t</m:t>
                          </m:r>
                        </m:e>
                      </m:d>
                    </m:e>
                  </m:nary>
                </m:den>
              </m:f>
            </m:oMath>
            <w:r>
              <w:t xml:space="preserve">    =   </w:t>
            </w:r>
            <m:oMath>
              <m:f>
                <m:fPr>
                  <m:ctrlPr>
                    <w:rPr>
                      <w:rFonts w:ascii="Cambria Math" w:hAnsi="Cambria Math"/>
                      <w:i/>
                      <w:sz w:val="32"/>
                    </w:rPr>
                  </m:ctrlPr>
                </m:fPr>
                <m:num>
                  <m:nary>
                    <m:naryPr>
                      <m:chr m:val="∑"/>
                      <m:limLoc m:val="undOvr"/>
                      <m:supHide m:val="1"/>
                      <m:ctrlPr>
                        <w:rPr>
                          <w:rFonts w:ascii="Cambria Math" w:hAnsi="Cambria Math"/>
                          <w:i/>
                          <w:sz w:val="32"/>
                        </w:rPr>
                      </m:ctrlPr>
                    </m:naryPr>
                    <m:sub>
                      <m:r>
                        <w:rPr>
                          <w:rFonts w:ascii="Cambria Math" w:hAnsi="Cambria Math"/>
                          <w:sz w:val="32"/>
                        </w:rPr>
                        <m:t>i</m:t>
                      </m:r>
                    </m:sub>
                    <m:sup/>
                    <m:e>
                      <m:r>
                        <w:rPr>
                          <w:rFonts w:ascii="Cambria Math" w:hAnsi="Cambria Math"/>
                          <w:sz w:val="32"/>
                        </w:rPr>
                        <m:t>Uac,i Iac,i ∆T</m:t>
                      </m:r>
                    </m:e>
                  </m:nary>
                  <m:ctrlPr>
                    <w:rPr>
                      <w:rFonts w:ascii="Cambria Math" w:hAnsi="Cambria Math"/>
                      <w:i/>
                      <w:sz w:val="32"/>
                      <w:szCs w:val="22"/>
                    </w:rPr>
                  </m:ctrlPr>
                </m:num>
                <m:den>
                  <m:nary>
                    <m:naryPr>
                      <m:chr m:val="∑"/>
                      <m:limLoc m:val="undOvr"/>
                      <m:supHide m:val="1"/>
                      <m:ctrlPr>
                        <w:rPr>
                          <w:rFonts w:ascii="Cambria Math" w:hAnsi="Cambria Math"/>
                          <w:i/>
                          <w:sz w:val="32"/>
                        </w:rPr>
                      </m:ctrlPr>
                    </m:naryPr>
                    <m:sub>
                      <m:r>
                        <w:rPr>
                          <w:rFonts w:ascii="Cambria Math" w:hAnsi="Cambria Math"/>
                          <w:sz w:val="32"/>
                        </w:rPr>
                        <m:t>i</m:t>
                      </m:r>
                    </m:sub>
                    <m:sup/>
                    <m:e>
                      <m:r>
                        <w:rPr>
                          <w:rFonts w:ascii="Cambria Math" w:hAnsi="Cambria Math"/>
                          <w:sz w:val="32"/>
                        </w:rPr>
                        <m:t>Udc,i Idc,i ∆T</m:t>
                      </m:r>
                    </m:e>
                  </m:nary>
                </m:den>
              </m:f>
            </m:oMath>
            <w:r>
              <w:rPr>
                <w:sz w:val="32"/>
              </w:rPr>
              <w:t xml:space="preserve">                   </w:t>
            </w:r>
            <w:r w:rsidRPr="00C464C5">
              <w:t>(1)</w:t>
            </w:r>
          </w:p>
          <w:p w:rsidR="006576B7" w:rsidRPr="005A3177" w:rsidRDefault="006576B7" w:rsidP="006576B7">
            <w:pPr>
              <w:pStyle w:val="ListParagraph"/>
              <w:ind w:left="2160"/>
              <w:rPr>
                <w:sz w:val="16"/>
                <w:szCs w:val="22"/>
              </w:rPr>
            </w:pPr>
          </w:p>
          <w:p w:rsidR="006576B7" w:rsidRDefault="006576B7" w:rsidP="006576B7">
            <w:pPr>
              <w:pStyle w:val="ListParagraph"/>
              <w:numPr>
                <w:ilvl w:val="1"/>
                <w:numId w:val="23"/>
              </w:numPr>
              <w:rPr>
                <w:szCs w:val="22"/>
              </w:rPr>
            </w:pPr>
            <w:r>
              <w:rPr>
                <w:szCs w:val="22"/>
              </w:rPr>
              <w:t>The European power conversion efficiency (</w:t>
            </w:r>
            <w:r>
              <w:rPr>
                <w:rFonts w:cs="Arial"/>
                <w:szCs w:val="22"/>
              </w:rPr>
              <w:t>Ƞ</w:t>
            </w:r>
            <w:r w:rsidRPr="003A0CEA">
              <w:rPr>
                <w:szCs w:val="22"/>
                <w:vertAlign w:val="subscript"/>
              </w:rPr>
              <w:t>conv</w:t>
            </w:r>
            <w:r w:rsidRPr="003A0CEA">
              <w:rPr>
                <w:szCs w:val="22"/>
              </w:rPr>
              <w:t>EUR)</w:t>
            </w:r>
            <w:r>
              <w:rPr>
                <w:szCs w:val="22"/>
              </w:rPr>
              <w:t xml:space="preserve"> and Californian power co</w:t>
            </w:r>
            <w:r>
              <w:rPr>
                <w:szCs w:val="22"/>
              </w:rPr>
              <w:t>n</w:t>
            </w:r>
            <w:r>
              <w:rPr>
                <w:szCs w:val="22"/>
              </w:rPr>
              <w:t>version efficiency (</w:t>
            </w:r>
            <w:r>
              <w:rPr>
                <w:rFonts w:cs="Arial"/>
                <w:szCs w:val="22"/>
              </w:rPr>
              <w:t>Ƞ</w:t>
            </w:r>
            <w:r w:rsidRPr="003A0CEA">
              <w:rPr>
                <w:szCs w:val="22"/>
                <w:vertAlign w:val="subscript"/>
              </w:rPr>
              <w:t>con</w:t>
            </w:r>
            <w:r>
              <w:rPr>
                <w:szCs w:val="22"/>
                <w:vertAlign w:val="subscript"/>
              </w:rPr>
              <w:t>v</w:t>
            </w:r>
            <w:r>
              <w:rPr>
                <w:szCs w:val="22"/>
              </w:rPr>
              <w:t>CEC</w:t>
            </w:r>
            <w:r w:rsidRPr="003A0CEA">
              <w:rPr>
                <w:szCs w:val="22"/>
              </w:rPr>
              <w:t>)</w:t>
            </w:r>
            <w:r>
              <w:rPr>
                <w:szCs w:val="22"/>
              </w:rPr>
              <w:t xml:space="preserve"> can also be calculated using the equations (2) and (3).</w:t>
            </w:r>
          </w:p>
          <w:p w:rsidR="006576B7" w:rsidRPr="00C464C5" w:rsidRDefault="006576B7" w:rsidP="006576B7">
            <w:pPr>
              <w:pStyle w:val="ListParagraph"/>
              <w:ind w:left="1440"/>
              <w:rPr>
                <w:sz w:val="16"/>
                <w:szCs w:val="22"/>
              </w:rPr>
            </w:pPr>
          </w:p>
          <w:p w:rsidR="006576B7" w:rsidRPr="006C51B4" w:rsidRDefault="006576B7" w:rsidP="006576B7">
            <w:pPr>
              <w:pStyle w:val="ListParagraph"/>
              <w:ind w:left="1440"/>
              <w:rPr>
                <w:sz w:val="24"/>
                <w:szCs w:val="22"/>
              </w:rPr>
            </w:pPr>
            <w:r w:rsidRPr="001D4077">
              <w:rPr>
                <w:rFonts w:cs="Arial"/>
                <w:sz w:val="24"/>
                <w:szCs w:val="22"/>
              </w:rPr>
              <w:t>Ƞ</w:t>
            </w:r>
            <w:r w:rsidRPr="001D4077">
              <w:rPr>
                <w:sz w:val="24"/>
                <w:szCs w:val="22"/>
                <w:vertAlign w:val="subscript"/>
              </w:rPr>
              <w:t>conv</w:t>
            </w:r>
            <w:r w:rsidRPr="001D4077">
              <w:rPr>
                <w:sz w:val="24"/>
                <w:szCs w:val="22"/>
              </w:rPr>
              <w:t>EUR = 0.03</w:t>
            </w:r>
            <w:r w:rsidRPr="001D4077">
              <w:rPr>
                <w:rFonts w:cs="Arial"/>
                <w:sz w:val="24"/>
                <w:szCs w:val="22"/>
              </w:rPr>
              <w:t>Ƞ</w:t>
            </w:r>
            <w:r w:rsidRPr="001D4077">
              <w:rPr>
                <w:sz w:val="24"/>
                <w:szCs w:val="22"/>
                <w:vertAlign w:val="subscript"/>
              </w:rPr>
              <w:t xml:space="preserve">conv,5% </w:t>
            </w:r>
            <w:r w:rsidRPr="001D4077">
              <w:rPr>
                <w:sz w:val="24"/>
                <w:szCs w:val="22"/>
              </w:rPr>
              <w:t>+ 0.06</w:t>
            </w:r>
            <w:r w:rsidRPr="001D4077">
              <w:rPr>
                <w:rFonts w:cs="Arial"/>
                <w:sz w:val="24"/>
                <w:szCs w:val="22"/>
              </w:rPr>
              <w:t>Ƞ</w:t>
            </w:r>
            <w:r w:rsidRPr="001D4077">
              <w:rPr>
                <w:sz w:val="24"/>
                <w:szCs w:val="22"/>
                <w:vertAlign w:val="subscript"/>
              </w:rPr>
              <w:t>conv,10%</w:t>
            </w:r>
            <w:r w:rsidRPr="001D4077">
              <w:rPr>
                <w:sz w:val="24"/>
                <w:szCs w:val="22"/>
              </w:rPr>
              <w:t xml:space="preserve"> + 0.13</w:t>
            </w:r>
            <w:r w:rsidRPr="001D4077">
              <w:rPr>
                <w:rFonts w:cs="Arial"/>
                <w:sz w:val="24"/>
                <w:szCs w:val="22"/>
              </w:rPr>
              <w:t>Ƞ</w:t>
            </w:r>
            <w:r w:rsidRPr="001D4077">
              <w:rPr>
                <w:sz w:val="24"/>
                <w:szCs w:val="22"/>
                <w:vertAlign w:val="subscript"/>
              </w:rPr>
              <w:t>conv,20%</w:t>
            </w:r>
            <w:r w:rsidRPr="001D4077">
              <w:rPr>
                <w:sz w:val="24"/>
                <w:szCs w:val="22"/>
              </w:rPr>
              <w:t xml:space="preserve"> + 0.1</w:t>
            </w:r>
            <w:r w:rsidRPr="001D4077">
              <w:rPr>
                <w:rFonts w:cs="Arial"/>
                <w:sz w:val="24"/>
                <w:szCs w:val="22"/>
              </w:rPr>
              <w:t>Ƞ</w:t>
            </w:r>
            <w:r w:rsidRPr="001D4077">
              <w:rPr>
                <w:sz w:val="24"/>
                <w:szCs w:val="22"/>
                <w:vertAlign w:val="subscript"/>
              </w:rPr>
              <w:t>conv,30%</w:t>
            </w:r>
            <w:r w:rsidRPr="001D4077">
              <w:rPr>
                <w:sz w:val="24"/>
                <w:szCs w:val="22"/>
              </w:rPr>
              <w:t xml:space="preserve"> + </w:t>
            </w:r>
            <w:r w:rsidRPr="001D4077">
              <w:rPr>
                <w:sz w:val="24"/>
                <w:szCs w:val="22"/>
              </w:rPr>
              <w:lastRenderedPageBreak/>
              <w:t>0.48</w:t>
            </w:r>
            <w:r w:rsidRPr="001D4077">
              <w:rPr>
                <w:rFonts w:cs="Arial"/>
                <w:sz w:val="24"/>
                <w:szCs w:val="22"/>
              </w:rPr>
              <w:t>Ƞ</w:t>
            </w:r>
            <w:r w:rsidRPr="001D4077">
              <w:rPr>
                <w:sz w:val="24"/>
                <w:szCs w:val="22"/>
                <w:vertAlign w:val="subscript"/>
              </w:rPr>
              <w:t xml:space="preserve">conv,50% </w:t>
            </w:r>
            <w:r w:rsidRPr="001D4077">
              <w:rPr>
                <w:sz w:val="24"/>
                <w:szCs w:val="22"/>
              </w:rPr>
              <w:t>+ 0.2</w:t>
            </w:r>
            <w:r w:rsidRPr="001D4077">
              <w:rPr>
                <w:rFonts w:cs="Arial"/>
                <w:sz w:val="24"/>
                <w:szCs w:val="22"/>
              </w:rPr>
              <w:t xml:space="preserve"> Ƞ</w:t>
            </w:r>
            <w:r w:rsidRPr="001D4077">
              <w:rPr>
                <w:sz w:val="24"/>
                <w:szCs w:val="22"/>
                <w:vertAlign w:val="subscript"/>
              </w:rPr>
              <w:t>conv,100%</w:t>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t xml:space="preserve"> </w:t>
            </w:r>
            <w:r>
              <w:rPr>
                <w:szCs w:val="22"/>
              </w:rPr>
              <w:t>(2</w:t>
            </w:r>
            <w:r w:rsidRPr="00C464C5">
              <w:rPr>
                <w:szCs w:val="22"/>
              </w:rPr>
              <w:t>)</w:t>
            </w:r>
          </w:p>
          <w:p w:rsidR="006576B7" w:rsidRPr="001D4077" w:rsidRDefault="006576B7" w:rsidP="006576B7">
            <w:pPr>
              <w:pStyle w:val="ListParagraph"/>
              <w:rPr>
                <w:sz w:val="24"/>
                <w:szCs w:val="22"/>
              </w:rPr>
            </w:pPr>
            <w:r>
              <w:rPr>
                <w:sz w:val="24"/>
                <w:szCs w:val="22"/>
              </w:rPr>
              <w:tab/>
            </w:r>
          </w:p>
          <w:p w:rsidR="006576B7" w:rsidRDefault="006576B7" w:rsidP="006576B7">
            <w:pPr>
              <w:pStyle w:val="ListParagraph"/>
              <w:ind w:left="1440"/>
              <w:rPr>
                <w:szCs w:val="22"/>
              </w:rPr>
            </w:pPr>
            <w:r w:rsidRPr="001D4077">
              <w:rPr>
                <w:rFonts w:cs="Arial"/>
                <w:sz w:val="24"/>
                <w:szCs w:val="22"/>
              </w:rPr>
              <w:t>Ƞ</w:t>
            </w:r>
            <w:r w:rsidRPr="001D4077">
              <w:rPr>
                <w:sz w:val="24"/>
                <w:szCs w:val="22"/>
                <w:vertAlign w:val="subscript"/>
              </w:rPr>
              <w:t>conv</w:t>
            </w:r>
            <w:r w:rsidRPr="001D4077">
              <w:rPr>
                <w:sz w:val="24"/>
                <w:szCs w:val="22"/>
              </w:rPr>
              <w:t>CEC = 0.04</w:t>
            </w:r>
            <w:r w:rsidRPr="001D4077">
              <w:rPr>
                <w:rFonts w:cs="Arial"/>
                <w:sz w:val="24"/>
                <w:szCs w:val="22"/>
              </w:rPr>
              <w:t>Ƞ</w:t>
            </w:r>
            <w:r w:rsidRPr="001D4077">
              <w:rPr>
                <w:sz w:val="24"/>
                <w:szCs w:val="22"/>
                <w:vertAlign w:val="subscript"/>
              </w:rPr>
              <w:t xml:space="preserve">conv,5% </w:t>
            </w:r>
            <w:r w:rsidRPr="001D4077">
              <w:rPr>
                <w:sz w:val="24"/>
                <w:szCs w:val="22"/>
              </w:rPr>
              <w:t>+ 0.05</w:t>
            </w:r>
            <w:r w:rsidRPr="001D4077">
              <w:rPr>
                <w:rFonts w:cs="Arial"/>
                <w:sz w:val="24"/>
                <w:szCs w:val="22"/>
              </w:rPr>
              <w:t>Ƞ</w:t>
            </w:r>
            <w:r w:rsidRPr="001D4077">
              <w:rPr>
                <w:sz w:val="24"/>
                <w:szCs w:val="22"/>
                <w:vertAlign w:val="subscript"/>
              </w:rPr>
              <w:t>conv,10%</w:t>
            </w:r>
            <w:r w:rsidRPr="001D4077">
              <w:rPr>
                <w:sz w:val="24"/>
                <w:szCs w:val="22"/>
              </w:rPr>
              <w:t xml:space="preserve"> + 0.12</w:t>
            </w:r>
            <w:r w:rsidRPr="001D4077">
              <w:rPr>
                <w:rFonts w:cs="Arial"/>
                <w:sz w:val="24"/>
                <w:szCs w:val="22"/>
              </w:rPr>
              <w:t>Ƞ</w:t>
            </w:r>
            <w:r w:rsidRPr="001D4077">
              <w:rPr>
                <w:sz w:val="24"/>
                <w:szCs w:val="22"/>
                <w:vertAlign w:val="subscript"/>
              </w:rPr>
              <w:t>conv,20%</w:t>
            </w:r>
            <w:r w:rsidRPr="001D4077">
              <w:rPr>
                <w:sz w:val="24"/>
                <w:szCs w:val="22"/>
              </w:rPr>
              <w:t xml:space="preserve"> + 0.21</w:t>
            </w:r>
            <w:r w:rsidRPr="001D4077">
              <w:rPr>
                <w:rFonts w:cs="Arial"/>
                <w:sz w:val="24"/>
                <w:szCs w:val="22"/>
              </w:rPr>
              <w:t>Ƞ</w:t>
            </w:r>
            <w:r w:rsidRPr="001D4077">
              <w:rPr>
                <w:sz w:val="24"/>
                <w:szCs w:val="22"/>
                <w:vertAlign w:val="subscript"/>
              </w:rPr>
              <w:t>conv,30%</w:t>
            </w:r>
            <w:r w:rsidRPr="001D4077">
              <w:rPr>
                <w:sz w:val="24"/>
                <w:szCs w:val="22"/>
              </w:rPr>
              <w:t xml:space="preserve"> + 0.53</w:t>
            </w:r>
            <w:r w:rsidRPr="001D4077">
              <w:rPr>
                <w:rFonts w:cs="Arial"/>
                <w:sz w:val="24"/>
                <w:szCs w:val="22"/>
              </w:rPr>
              <w:t>Ƞ</w:t>
            </w:r>
            <w:r w:rsidRPr="001D4077">
              <w:rPr>
                <w:sz w:val="24"/>
                <w:szCs w:val="22"/>
                <w:vertAlign w:val="subscript"/>
              </w:rPr>
              <w:t xml:space="preserve">conv,50% </w:t>
            </w:r>
            <w:r w:rsidRPr="001D4077">
              <w:rPr>
                <w:sz w:val="24"/>
                <w:szCs w:val="22"/>
              </w:rPr>
              <w:t>+ 0.05</w:t>
            </w:r>
            <w:r w:rsidRPr="001D4077">
              <w:rPr>
                <w:rFonts w:cs="Arial"/>
                <w:sz w:val="24"/>
                <w:szCs w:val="22"/>
              </w:rPr>
              <w:t xml:space="preserve"> Ƞ</w:t>
            </w:r>
            <w:r w:rsidRPr="001D4077">
              <w:rPr>
                <w:sz w:val="24"/>
                <w:szCs w:val="22"/>
                <w:vertAlign w:val="subscript"/>
              </w:rPr>
              <w:t>conv,100%</w:t>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r>
            <w:r w:rsidRPr="00C464C5">
              <w:rPr>
                <w:szCs w:val="22"/>
              </w:rPr>
              <w:t>(3)</w:t>
            </w:r>
          </w:p>
          <w:p w:rsidR="006576B7" w:rsidRDefault="006576B7" w:rsidP="006576B7">
            <w:pPr>
              <w:pStyle w:val="ListParagraph"/>
              <w:ind w:left="1440"/>
              <w:rPr>
                <w:szCs w:val="22"/>
              </w:rPr>
            </w:pPr>
          </w:p>
          <w:p w:rsidR="006576B7" w:rsidRDefault="006576B7" w:rsidP="006576B7">
            <w:pPr>
              <w:pStyle w:val="ListParagraph"/>
              <w:numPr>
                <w:ilvl w:val="0"/>
                <w:numId w:val="23"/>
              </w:numPr>
              <w:rPr>
                <w:szCs w:val="22"/>
              </w:rPr>
            </w:pPr>
            <w:r>
              <w:rPr>
                <w:szCs w:val="22"/>
              </w:rPr>
              <w:t>Over / Under Voltage and Frequency test (IEC /EN 61727 Grid code setting)</w:t>
            </w:r>
            <w:r w:rsidRPr="00963F3D">
              <w:rPr>
                <w:szCs w:val="22"/>
              </w:rPr>
              <w:t>:</w:t>
            </w:r>
          </w:p>
          <w:p w:rsidR="006576B7" w:rsidRDefault="006576B7" w:rsidP="006576B7">
            <w:pPr>
              <w:pStyle w:val="ListParagraph"/>
              <w:numPr>
                <w:ilvl w:val="1"/>
                <w:numId w:val="23"/>
              </w:numPr>
              <w:rPr>
                <w:szCs w:val="22"/>
              </w:rPr>
            </w:pPr>
            <w:r>
              <w:rPr>
                <w:szCs w:val="22"/>
              </w:rPr>
              <w:t>To test the inverter for IEC/EN 61727 Metropolitan Electricity Authority (MEA) r</w:t>
            </w:r>
            <w:r>
              <w:rPr>
                <w:szCs w:val="22"/>
              </w:rPr>
              <w:t>e</w:t>
            </w:r>
            <w:r>
              <w:rPr>
                <w:szCs w:val="22"/>
              </w:rPr>
              <w:t>quirements: Manually adjust the Rotary switch A to position B and Rotary switch B to position 8 on the inverter underneath the LCD display board to set the right grid parameters compliant to IEC 61727. This can also be set remotely using dedicated portals by respective manufacturers.</w:t>
            </w:r>
          </w:p>
          <w:p w:rsidR="006576B7" w:rsidRDefault="006576B7" w:rsidP="006576B7">
            <w:pPr>
              <w:pStyle w:val="ListParagraph"/>
              <w:numPr>
                <w:ilvl w:val="1"/>
                <w:numId w:val="23"/>
              </w:numPr>
              <w:rPr>
                <w:szCs w:val="22"/>
              </w:rPr>
            </w:pPr>
            <w:r>
              <w:rPr>
                <w:szCs w:val="22"/>
              </w:rPr>
              <w:t xml:space="preserve">Design a logic diagram </w:t>
            </w:r>
            <w:r w:rsidRPr="005B09F0">
              <w:rPr>
                <w:szCs w:val="22"/>
              </w:rPr>
              <w:t>using Simulink tool on MATLAB to run the test</w:t>
            </w:r>
            <w:r>
              <w:rPr>
                <w:szCs w:val="22"/>
              </w:rPr>
              <w:t xml:space="preserve"> in steps</w:t>
            </w:r>
            <w:r w:rsidRPr="005B09F0">
              <w:rPr>
                <w:szCs w:val="22"/>
              </w:rPr>
              <w:t>.</w:t>
            </w:r>
          </w:p>
          <w:p w:rsidR="006576B7" w:rsidRDefault="006576B7" w:rsidP="006576B7">
            <w:pPr>
              <w:pStyle w:val="ListParagraph"/>
              <w:numPr>
                <w:ilvl w:val="1"/>
                <w:numId w:val="23"/>
              </w:numPr>
              <w:rPr>
                <w:szCs w:val="22"/>
              </w:rPr>
            </w:pPr>
            <w:r w:rsidRPr="005B09F0">
              <w:rPr>
                <w:szCs w:val="22"/>
              </w:rPr>
              <w:t xml:space="preserve">Program the </w:t>
            </w:r>
            <w:r>
              <w:rPr>
                <w:szCs w:val="22"/>
              </w:rPr>
              <w:t xml:space="preserve">test steps </w:t>
            </w:r>
            <w:r w:rsidRPr="005B09F0">
              <w:rPr>
                <w:szCs w:val="22"/>
              </w:rPr>
              <w:t>for the below mentioned voltage and frequency levels</w:t>
            </w:r>
            <w:r>
              <w:rPr>
                <w:szCs w:val="22"/>
              </w:rPr>
              <w:t xml:space="preserve"> allo</w:t>
            </w:r>
            <w:r>
              <w:rPr>
                <w:szCs w:val="22"/>
              </w:rPr>
              <w:t>w</w:t>
            </w:r>
            <w:r>
              <w:rPr>
                <w:szCs w:val="22"/>
              </w:rPr>
              <w:t>ing sufficient time in-between for the inverter to turn ON post dis-connection from the grid.</w:t>
            </w:r>
          </w:p>
          <w:p w:rsidR="006576B7" w:rsidRDefault="006576B7" w:rsidP="006576B7">
            <w:pPr>
              <w:pStyle w:val="ListParagraph"/>
              <w:numPr>
                <w:ilvl w:val="1"/>
                <w:numId w:val="23"/>
              </w:numPr>
              <w:rPr>
                <w:szCs w:val="22"/>
              </w:rPr>
            </w:pPr>
            <w:r w:rsidRPr="003E4F4A">
              <w:rPr>
                <w:szCs w:val="22"/>
              </w:rPr>
              <w:t xml:space="preserve"> </w:t>
            </w:r>
            <w:r>
              <w:rPr>
                <w:szCs w:val="22"/>
              </w:rPr>
              <w:t xml:space="preserve">Apply stable DC input from the PV simulator. Control the grid simulator and perform the required simulations using </w:t>
            </w:r>
            <w:r w:rsidRPr="005A3177">
              <w:rPr>
                <w:szCs w:val="22"/>
              </w:rPr>
              <w:t>OPAL-RT real time simulation s</w:t>
            </w:r>
            <w:r>
              <w:rPr>
                <w:szCs w:val="22"/>
              </w:rPr>
              <w:t xml:space="preserve">oftware. </w:t>
            </w:r>
          </w:p>
          <w:p w:rsidR="006576B7" w:rsidRDefault="006576B7" w:rsidP="006576B7">
            <w:pPr>
              <w:pStyle w:val="ListParagraph"/>
              <w:numPr>
                <w:ilvl w:val="1"/>
                <w:numId w:val="23"/>
              </w:numPr>
              <w:rPr>
                <w:szCs w:val="22"/>
              </w:rPr>
            </w:pPr>
            <w:r w:rsidRPr="007507C5">
              <w:rPr>
                <w:szCs w:val="22"/>
              </w:rPr>
              <w:t>Allow some time for the inverter to synchronize with the grid parameters and turn ON.</w:t>
            </w:r>
            <w:r>
              <w:rPr>
                <w:szCs w:val="22"/>
              </w:rPr>
              <w:t xml:space="preserve"> </w:t>
            </w:r>
          </w:p>
          <w:p w:rsidR="006576B7" w:rsidRDefault="006576B7" w:rsidP="006576B7">
            <w:pPr>
              <w:pStyle w:val="ListParagraph"/>
              <w:numPr>
                <w:ilvl w:val="1"/>
                <w:numId w:val="23"/>
              </w:numPr>
              <w:rPr>
                <w:szCs w:val="22"/>
              </w:rPr>
            </w:pPr>
            <w:r>
              <w:rPr>
                <w:szCs w:val="22"/>
              </w:rPr>
              <w:t>Monitor the entire system for steady operations during the test period.</w:t>
            </w:r>
          </w:p>
          <w:p w:rsidR="006576B7" w:rsidRDefault="006576B7" w:rsidP="006576B7">
            <w:pPr>
              <w:pStyle w:val="ListParagraph"/>
              <w:numPr>
                <w:ilvl w:val="1"/>
                <w:numId w:val="23"/>
              </w:numPr>
              <w:rPr>
                <w:szCs w:val="22"/>
              </w:rPr>
            </w:pPr>
            <w:r>
              <w:rPr>
                <w:szCs w:val="22"/>
              </w:rPr>
              <w:t>R</w:t>
            </w:r>
            <w:r w:rsidRPr="007507C5">
              <w:rPr>
                <w:szCs w:val="22"/>
              </w:rPr>
              <w:t xml:space="preserve">ecord the </w:t>
            </w:r>
            <w:r>
              <w:rPr>
                <w:szCs w:val="22"/>
              </w:rPr>
              <w:t xml:space="preserve">real time </w:t>
            </w:r>
            <w:r w:rsidRPr="007507C5">
              <w:rPr>
                <w:szCs w:val="22"/>
              </w:rPr>
              <w:t xml:space="preserve">voltage and current for all the 3 phases and frequency values at </w:t>
            </w:r>
            <w:r>
              <w:rPr>
                <w:szCs w:val="22"/>
              </w:rPr>
              <w:t xml:space="preserve">every </w:t>
            </w:r>
            <w:r w:rsidRPr="007507C5">
              <w:rPr>
                <w:szCs w:val="22"/>
              </w:rPr>
              <w:t>50</w:t>
            </w:r>
            <w:r w:rsidRPr="003E4F4A">
              <w:rPr>
                <w:szCs w:val="22"/>
              </w:rPr>
              <w:t>µ</w:t>
            </w:r>
            <w:r w:rsidRPr="007507C5">
              <w:rPr>
                <w:szCs w:val="22"/>
              </w:rPr>
              <w:t>S time intervals</w:t>
            </w:r>
            <w:r>
              <w:rPr>
                <w:szCs w:val="22"/>
              </w:rPr>
              <w:t xml:space="preserve"> and analyse the measured values.</w:t>
            </w:r>
          </w:p>
          <w:p w:rsidR="006576B7" w:rsidRPr="007507C5" w:rsidRDefault="006576B7" w:rsidP="006576B7">
            <w:pPr>
              <w:pStyle w:val="ListParagraph"/>
              <w:numPr>
                <w:ilvl w:val="1"/>
                <w:numId w:val="23"/>
              </w:numPr>
              <w:rPr>
                <w:szCs w:val="22"/>
              </w:rPr>
            </w:pPr>
            <w:r>
              <w:rPr>
                <w:szCs w:val="22"/>
              </w:rPr>
              <w:t>Determine the response/trip time and verify against the values stipulated in the standard.</w:t>
            </w:r>
          </w:p>
          <w:p w:rsidR="00060CBE" w:rsidRDefault="00060CBE" w:rsidP="00D9094E">
            <w:pPr>
              <w:spacing w:before="0"/>
              <w:rPr>
                <w:rFonts w:cs="Arial"/>
                <w:szCs w:val="22"/>
                <w:lang w:val="en-US"/>
              </w:rPr>
            </w:pPr>
          </w:p>
          <w:p w:rsidR="006576B7" w:rsidRDefault="006576B7" w:rsidP="006576B7">
            <w:pPr>
              <w:pStyle w:val="ListParagraph"/>
              <w:numPr>
                <w:ilvl w:val="0"/>
                <w:numId w:val="23"/>
              </w:numPr>
              <w:rPr>
                <w:szCs w:val="22"/>
              </w:rPr>
            </w:pPr>
            <w:r>
              <w:rPr>
                <w:szCs w:val="22"/>
              </w:rPr>
              <w:t>Over / Under Voltage and Frequency test (Grid code parameter set to Default on DuT)</w:t>
            </w:r>
            <w:r w:rsidRPr="00963F3D">
              <w:rPr>
                <w:szCs w:val="22"/>
              </w:rPr>
              <w:t>:</w:t>
            </w:r>
          </w:p>
          <w:p w:rsidR="006576B7" w:rsidRPr="003E4F4A" w:rsidRDefault="006576B7" w:rsidP="006576B7">
            <w:pPr>
              <w:pStyle w:val="ListParagraph"/>
              <w:numPr>
                <w:ilvl w:val="1"/>
                <w:numId w:val="23"/>
              </w:numPr>
              <w:rPr>
                <w:szCs w:val="22"/>
              </w:rPr>
            </w:pPr>
            <w:r>
              <w:rPr>
                <w:szCs w:val="22"/>
              </w:rPr>
              <w:t>An experimental test i</w:t>
            </w:r>
            <w:r w:rsidRPr="000762DE">
              <w:rPr>
                <w:szCs w:val="22"/>
              </w:rPr>
              <w:t xml:space="preserve">s carried out by keeping the grid code setting in Default setting (Rotary switch A and B at </w:t>
            </w:r>
            <w:r>
              <w:rPr>
                <w:szCs w:val="22"/>
              </w:rPr>
              <w:t xml:space="preserve">position </w:t>
            </w:r>
            <w:r w:rsidRPr="000762DE">
              <w:rPr>
                <w:szCs w:val="22"/>
              </w:rPr>
              <w:t>0) and compare the response time of an inverter against NRS 097-2-1:201</w:t>
            </w:r>
            <w:r>
              <w:rPr>
                <w:szCs w:val="22"/>
              </w:rPr>
              <w:t>7 requirements. This exercise i</w:t>
            </w:r>
            <w:r w:rsidRPr="000762DE">
              <w:rPr>
                <w:szCs w:val="22"/>
              </w:rPr>
              <w:t>s to understand the inverter response</w:t>
            </w:r>
            <w:r>
              <w:rPr>
                <w:szCs w:val="22"/>
              </w:rPr>
              <w:t xml:space="preserve"> time during over or under voltage / frequency conditions when an installer leaves the grid parameter setting under default condition during commissioning (can happen mostly in developing countries like South Africa or any other). </w:t>
            </w:r>
          </w:p>
          <w:p w:rsidR="006576B7" w:rsidRPr="003E4F4A" w:rsidRDefault="006576B7" w:rsidP="006576B7">
            <w:pPr>
              <w:pStyle w:val="ListParagraph"/>
              <w:numPr>
                <w:ilvl w:val="1"/>
                <w:numId w:val="23"/>
              </w:numPr>
              <w:rPr>
                <w:szCs w:val="22"/>
              </w:rPr>
            </w:pPr>
            <w:r w:rsidRPr="00140A2B">
              <w:rPr>
                <w:szCs w:val="22"/>
              </w:rPr>
              <w:t>Design logic diagrams and program the test steps as explained in the earlier test for EN61727 grid code setting.</w:t>
            </w:r>
          </w:p>
          <w:p w:rsidR="006576B7" w:rsidRDefault="006576B7" w:rsidP="006576B7">
            <w:pPr>
              <w:pStyle w:val="ListParagraph"/>
              <w:numPr>
                <w:ilvl w:val="1"/>
                <w:numId w:val="23"/>
              </w:numPr>
              <w:rPr>
                <w:szCs w:val="22"/>
              </w:rPr>
            </w:pPr>
            <w:r>
              <w:rPr>
                <w:szCs w:val="22"/>
              </w:rPr>
              <w:t xml:space="preserve">Apply stable DC input from the PV simulator. Control the grid simulator and perform the required simulations using </w:t>
            </w:r>
            <w:r w:rsidRPr="005A3177">
              <w:rPr>
                <w:szCs w:val="22"/>
              </w:rPr>
              <w:t>OPAL-RT real time simulation s</w:t>
            </w:r>
            <w:r>
              <w:rPr>
                <w:szCs w:val="22"/>
              </w:rPr>
              <w:t xml:space="preserve">oftware. </w:t>
            </w:r>
          </w:p>
          <w:p w:rsidR="006576B7" w:rsidRDefault="006576B7" w:rsidP="006576B7">
            <w:pPr>
              <w:pStyle w:val="ListParagraph"/>
              <w:numPr>
                <w:ilvl w:val="1"/>
                <w:numId w:val="23"/>
              </w:numPr>
              <w:rPr>
                <w:szCs w:val="22"/>
              </w:rPr>
            </w:pPr>
            <w:r w:rsidRPr="007507C5">
              <w:rPr>
                <w:szCs w:val="22"/>
              </w:rPr>
              <w:t xml:space="preserve">Allow some time for the inverter to synchronize with the grid parameters and turn ON. </w:t>
            </w:r>
          </w:p>
          <w:p w:rsidR="006576B7" w:rsidRDefault="006576B7" w:rsidP="006576B7">
            <w:pPr>
              <w:pStyle w:val="ListParagraph"/>
              <w:numPr>
                <w:ilvl w:val="1"/>
                <w:numId w:val="23"/>
              </w:numPr>
              <w:rPr>
                <w:szCs w:val="22"/>
              </w:rPr>
            </w:pPr>
            <w:r>
              <w:rPr>
                <w:szCs w:val="22"/>
              </w:rPr>
              <w:t>Monitor the entire system for steady operations during the test period.</w:t>
            </w:r>
          </w:p>
          <w:p w:rsidR="006576B7" w:rsidRDefault="006576B7" w:rsidP="006576B7">
            <w:pPr>
              <w:pStyle w:val="ListParagraph"/>
              <w:numPr>
                <w:ilvl w:val="1"/>
                <w:numId w:val="23"/>
              </w:numPr>
              <w:rPr>
                <w:szCs w:val="22"/>
              </w:rPr>
            </w:pPr>
            <w:r w:rsidRPr="007507C5">
              <w:rPr>
                <w:szCs w:val="22"/>
              </w:rPr>
              <w:t>Record the real time voltage and current for all the 3 phases and frequency values at every 50</w:t>
            </w:r>
            <w:r w:rsidRPr="003E4F4A">
              <w:rPr>
                <w:szCs w:val="22"/>
              </w:rPr>
              <w:t>µ</w:t>
            </w:r>
            <w:r w:rsidRPr="007507C5">
              <w:rPr>
                <w:szCs w:val="22"/>
              </w:rPr>
              <w:t>S time intervals and analyse the measured values.</w:t>
            </w:r>
          </w:p>
          <w:p w:rsidR="006576B7" w:rsidRPr="006576B7" w:rsidRDefault="006576B7" w:rsidP="006576B7">
            <w:pPr>
              <w:pStyle w:val="ListParagraph"/>
              <w:numPr>
                <w:ilvl w:val="1"/>
                <w:numId w:val="23"/>
              </w:numPr>
              <w:rPr>
                <w:color w:val="FF0000"/>
                <w:szCs w:val="22"/>
              </w:rPr>
            </w:pPr>
            <w:r w:rsidRPr="003E4F4A">
              <w:rPr>
                <w:szCs w:val="22"/>
              </w:rPr>
              <w:t>Determine the response/trip time and verify against the values stipulated in the standard.</w:t>
            </w:r>
          </w:p>
          <w:p w:rsidR="006576B7" w:rsidRPr="003E4F4A" w:rsidRDefault="006576B7" w:rsidP="006576B7">
            <w:pPr>
              <w:pStyle w:val="ListParagraph"/>
              <w:ind w:left="1440"/>
              <w:rPr>
                <w:color w:val="FF0000"/>
                <w:szCs w:val="22"/>
              </w:rPr>
            </w:pPr>
          </w:p>
          <w:p w:rsidR="006576B7" w:rsidRDefault="006576B7" w:rsidP="006576B7">
            <w:pPr>
              <w:pStyle w:val="ListParagraph"/>
              <w:numPr>
                <w:ilvl w:val="0"/>
                <w:numId w:val="23"/>
              </w:numPr>
              <w:rPr>
                <w:szCs w:val="22"/>
              </w:rPr>
            </w:pPr>
            <w:r>
              <w:rPr>
                <w:szCs w:val="22"/>
              </w:rPr>
              <w:t>Ride through functionality test</w:t>
            </w:r>
            <w:r w:rsidRPr="00963F3D">
              <w:rPr>
                <w:szCs w:val="22"/>
              </w:rPr>
              <w:t>:</w:t>
            </w:r>
          </w:p>
          <w:p w:rsidR="006576B7" w:rsidRDefault="006576B7" w:rsidP="006576B7">
            <w:pPr>
              <w:pStyle w:val="ListParagraph"/>
              <w:numPr>
                <w:ilvl w:val="1"/>
                <w:numId w:val="23"/>
              </w:numPr>
              <w:rPr>
                <w:szCs w:val="22"/>
              </w:rPr>
            </w:pPr>
            <w:r>
              <w:rPr>
                <w:szCs w:val="22"/>
              </w:rPr>
              <w:t xml:space="preserve">Design a logic diagram </w:t>
            </w:r>
            <w:r w:rsidRPr="005B09F0">
              <w:rPr>
                <w:szCs w:val="22"/>
              </w:rPr>
              <w:t>using Simulink tool on MATLAB to run the test</w:t>
            </w:r>
            <w:r>
              <w:rPr>
                <w:szCs w:val="22"/>
              </w:rPr>
              <w:t xml:space="preserve"> in steps</w:t>
            </w:r>
            <w:r w:rsidRPr="005B09F0">
              <w:rPr>
                <w:szCs w:val="22"/>
              </w:rPr>
              <w:t>.</w:t>
            </w:r>
          </w:p>
          <w:p w:rsidR="006576B7" w:rsidRDefault="006576B7" w:rsidP="006576B7">
            <w:pPr>
              <w:pStyle w:val="ListParagraph"/>
              <w:numPr>
                <w:ilvl w:val="1"/>
                <w:numId w:val="23"/>
              </w:numPr>
              <w:rPr>
                <w:szCs w:val="22"/>
              </w:rPr>
            </w:pPr>
            <w:r w:rsidRPr="005B09F0">
              <w:rPr>
                <w:szCs w:val="22"/>
              </w:rPr>
              <w:t xml:space="preserve">Program the </w:t>
            </w:r>
            <w:r>
              <w:rPr>
                <w:szCs w:val="22"/>
              </w:rPr>
              <w:t xml:space="preserve">test steps </w:t>
            </w:r>
            <w:r w:rsidRPr="005B09F0">
              <w:rPr>
                <w:szCs w:val="22"/>
              </w:rPr>
              <w:t xml:space="preserve">for the below mentioned voltage </w:t>
            </w:r>
            <w:r>
              <w:rPr>
                <w:szCs w:val="22"/>
              </w:rPr>
              <w:t xml:space="preserve">ride through </w:t>
            </w:r>
            <w:r w:rsidRPr="005B09F0">
              <w:rPr>
                <w:szCs w:val="22"/>
              </w:rPr>
              <w:t>levels</w:t>
            </w:r>
            <w:r>
              <w:rPr>
                <w:szCs w:val="22"/>
              </w:rPr>
              <w:t xml:space="preserve"> allowing sufficient time for the inverter to turn ON post dis-connections from the grid if any.</w:t>
            </w:r>
          </w:p>
          <w:p w:rsidR="006576B7" w:rsidRDefault="006576B7" w:rsidP="006576B7">
            <w:pPr>
              <w:pStyle w:val="ListParagraph"/>
              <w:numPr>
                <w:ilvl w:val="1"/>
                <w:numId w:val="23"/>
              </w:numPr>
              <w:rPr>
                <w:szCs w:val="22"/>
              </w:rPr>
            </w:pPr>
            <w:r>
              <w:rPr>
                <w:szCs w:val="22"/>
              </w:rPr>
              <w:t xml:space="preserve">Apply stable DC input from the PV simulator. Control the grid simulator and perform </w:t>
            </w:r>
            <w:r>
              <w:rPr>
                <w:szCs w:val="22"/>
              </w:rPr>
              <w:lastRenderedPageBreak/>
              <w:t xml:space="preserve">the required simulations using </w:t>
            </w:r>
            <w:r w:rsidRPr="005A3177">
              <w:rPr>
                <w:szCs w:val="22"/>
              </w:rPr>
              <w:t>OPAL-RT real time simulation s</w:t>
            </w:r>
            <w:r>
              <w:rPr>
                <w:szCs w:val="22"/>
              </w:rPr>
              <w:t xml:space="preserve">oftware. </w:t>
            </w:r>
          </w:p>
          <w:p w:rsidR="006576B7" w:rsidRDefault="006576B7" w:rsidP="006576B7">
            <w:pPr>
              <w:pStyle w:val="ListParagraph"/>
              <w:numPr>
                <w:ilvl w:val="1"/>
                <w:numId w:val="23"/>
              </w:numPr>
              <w:rPr>
                <w:szCs w:val="22"/>
              </w:rPr>
            </w:pPr>
            <w:r w:rsidRPr="007507C5">
              <w:rPr>
                <w:szCs w:val="22"/>
              </w:rPr>
              <w:t xml:space="preserve">Allow some time for the inverter to synchronize with the grid parameters and turn ON. </w:t>
            </w:r>
          </w:p>
          <w:p w:rsidR="006576B7" w:rsidRDefault="006576B7" w:rsidP="006576B7">
            <w:pPr>
              <w:pStyle w:val="ListParagraph"/>
              <w:numPr>
                <w:ilvl w:val="1"/>
                <w:numId w:val="23"/>
              </w:numPr>
              <w:rPr>
                <w:szCs w:val="22"/>
              </w:rPr>
            </w:pPr>
            <w:r>
              <w:rPr>
                <w:szCs w:val="22"/>
              </w:rPr>
              <w:t>Monitor the entire system for steady operations during the test period.</w:t>
            </w:r>
          </w:p>
          <w:p w:rsidR="006576B7" w:rsidRDefault="006576B7" w:rsidP="006576B7">
            <w:pPr>
              <w:pStyle w:val="ListParagraph"/>
              <w:numPr>
                <w:ilvl w:val="1"/>
                <w:numId w:val="23"/>
              </w:numPr>
              <w:rPr>
                <w:szCs w:val="22"/>
              </w:rPr>
            </w:pPr>
            <w:r w:rsidRPr="007507C5">
              <w:rPr>
                <w:szCs w:val="22"/>
              </w:rPr>
              <w:t>Record the real time voltage and current for all the 3 phases and frequency values at every 50</w:t>
            </w:r>
            <w:r w:rsidRPr="003E4F4A">
              <w:rPr>
                <w:szCs w:val="22"/>
              </w:rPr>
              <w:t>µ</w:t>
            </w:r>
            <w:r w:rsidRPr="007507C5">
              <w:rPr>
                <w:szCs w:val="22"/>
              </w:rPr>
              <w:t>S time intervals and analyse the measured values.</w:t>
            </w:r>
          </w:p>
          <w:p w:rsidR="006576B7" w:rsidRDefault="006576B7" w:rsidP="006576B7">
            <w:pPr>
              <w:pStyle w:val="ListParagraph"/>
              <w:numPr>
                <w:ilvl w:val="1"/>
                <w:numId w:val="23"/>
              </w:numPr>
              <w:rPr>
                <w:szCs w:val="22"/>
              </w:rPr>
            </w:pPr>
            <w:r>
              <w:rPr>
                <w:szCs w:val="22"/>
              </w:rPr>
              <w:t>Determine the response/trip time and verify against the values stipulated in the standard.</w:t>
            </w:r>
          </w:p>
          <w:p w:rsidR="006576B7" w:rsidRPr="007507C5" w:rsidRDefault="006576B7" w:rsidP="006576B7">
            <w:pPr>
              <w:pStyle w:val="ListParagraph"/>
              <w:ind w:left="1440"/>
              <w:rPr>
                <w:szCs w:val="22"/>
              </w:rPr>
            </w:pPr>
          </w:p>
          <w:p w:rsidR="006576B7" w:rsidRDefault="006576B7" w:rsidP="006576B7">
            <w:pPr>
              <w:pStyle w:val="ListParagraph"/>
              <w:numPr>
                <w:ilvl w:val="0"/>
                <w:numId w:val="23"/>
              </w:numPr>
              <w:rPr>
                <w:szCs w:val="22"/>
              </w:rPr>
            </w:pPr>
            <w:r>
              <w:rPr>
                <w:szCs w:val="22"/>
              </w:rPr>
              <w:t>Harmonic measurements</w:t>
            </w:r>
            <w:r w:rsidRPr="00963F3D">
              <w:rPr>
                <w:szCs w:val="22"/>
              </w:rPr>
              <w:t>:</w:t>
            </w:r>
          </w:p>
          <w:p w:rsidR="006576B7" w:rsidRPr="00D800F7" w:rsidRDefault="006576B7" w:rsidP="006576B7">
            <w:pPr>
              <w:pStyle w:val="ListParagraph"/>
              <w:numPr>
                <w:ilvl w:val="1"/>
                <w:numId w:val="23"/>
              </w:numPr>
              <w:rPr>
                <w:szCs w:val="22"/>
              </w:rPr>
            </w:pPr>
            <w:r>
              <w:rPr>
                <w:szCs w:val="22"/>
              </w:rPr>
              <w:t xml:space="preserve">Perform measurement of Harmonic distortions in the current waveform for a full clear and cloudy sky day conditions. This test is also conducted without any load connected in the circuit. </w:t>
            </w:r>
          </w:p>
          <w:p w:rsidR="006576B7" w:rsidRDefault="006576B7" w:rsidP="006576B7">
            <w:pPr>
              <w:pStyle w:val="ListParagraph"/>
              <w:numPr>
                <w:ilvl w:val="1"/>
                <w:numId w:val="23"/>
              </w:numPr>
              <w:rPr>
                <w:szCs w:val="22"/>
              </w:rPr>
            </w:pPr>
            <w:r>
              <w:rPr>
                <w:szCs w:val="22"/>
              </w:rPr>
              <w:t xml:space="preserve">Design a logic diagram </w:t>
            </w:r>
            <w:r w:rsidRPr="005B09F0">
              <w:rPr>
                <w:szCs w:val="22"/>
              </w:rPr>
              <w:t>using Simulink tool on MATLAB to run the test</w:t>
            </w:r>
            <w:r>
              <w:rPr>
                <w:szCs w:val="22"/>
              </w:rPr>
              <w:t xml:space="preserve"> continuously and load it to the grid simulator</w:t>
            </w:r>
            <w:r w:rsidRPr="005B09F0">
              <w:rPr>
                <w:szCs w:val="22"/>
              </w:rPr>
              <w:t>.</w:t>
            </w:r>
          </w:p>
          <w:p w:rsidR="006576B7" w:rsidRDefault="006576B7" w:rsidP="006576B7">
            <w:pPr>
              <w:pStyle w:val="ListParagraph"/>
              <w:numPr>
                <w:ilvl w:val="1"/>
                <w:numId w:val="23"/>
              </w:numPr>
              <w:rPr>
                <w:szCs w:val="22"/>
              </w:rPr>
            </w:pPr>
            <w:r>
              <w:rPr>
                <w:szCs w:val="22"/>
              </w:rPr>
              <w:t>Install a power quality analyzer and connect the voltage and current measurement probes of the Power Analyzer (PA) to the inverter output terminations.</w:t>
            </w:r>
          </w:p>
          <w:p w:rsidR="006576B7" w:rsidRDefault="006576B7" w:rsidP="006576B7">
            <w:pPr>
              <w:pStyle w:val="ListParagraph"/>
              <w:numPr>
                <w:ilvl w:val="1"/>
                <w:numId w:val="23"/>
              </w:numPr>
              <w:rPr>
                <w:szCs w:val="22"/>
              </w:rPr>
            </w:pPr>
            <w:r>
              <w:rPr>
                <w:szCs w:val="22"/>
              </w:rPr>
              <w:t>Prepare solar irradiance profile consisting 30 sec interval for a full day and program the PV simulator to feed the DC power continuously based on the irradiance.</w:t>
            </w:r>
          </w:p>
          <w:p w:rsidR="006576B7" w:rsidRDefault="006576B7" w:rsidP="006576B7">
            <w:pPr>
              <w:pStyle w:val="ListParagraph"/>
              <w:numPr>
                <w:ilvl w:val="1"/>
                <w:numId w:val="23"/>
              </w:numPr>
              <w:rPr>
                <w:szCs w:val="22"/>
              </w:rPr>
            </w:pPr>
            <w:r>
              <w:rPr>
                <w:szCs w:val="22"/>
              </w:rPr>
              <w:t xml:space="preserve">Keep the per phase AC power output limited to 4000W totalling to 12000W feeding to the grid. </w:t>
            </w:r>
          </w:p>
          <w:p w:rsidR="006576B7" w:rsidRDefault="006576B7" w:rsidP="006576B7">
            <w:pPr>
              <w:pStyle w:val="ListParagraph"/>
              <w:numPr>
                <w:ilvl w:val="1"/>
                <w:numId w:val="23"/>
              </w:numPr>
              <w:rPr>
                <w:szCs w:val="22"/>
              </w:rPr>
            </w:pPr>
            <w:r>
              <w:rPr>
                <w:szCs w:val="22"/>
              </w:rPr>
              <w:t>Calculate the Resistance (R), Inductance (L) and Capacitance (C) values for the RLC load bank using below equations and apply it to the load bank.</w:t>
            </w:r>
          </w:p>
          <w:p w:rsidR="006576B7" w:rsidRDefault="006576B7" w:rsidP="006576B7">
            <w:pPr>
              <w:pStyle w:val="ListParagraph"/>
              <w:ind w:left="1440"/>
              <w:rPr>
                <w:szCs w:val="22"/>
              </w:rPr>
            </w:pPr>
          </w:p>
          <w:p w:rsidR="006576B7" w:rsidRPr="003E4F4A" w:rsidRDefault="006576B7" w:rsidP="006576B7">
            <w:pPr>
              <w:pStyle w:val="ListParagraph"/>
              <w:ind w:left="1440" w:firstLine="720"/>
              <w:rPr>
                <w:szCs w:val="22"/>
              </w:rPr>
            </w:pPr>
            <w:r w:rsidRPr="003E4F4A">
              <w:rPr>
                <w:szCs w:val="22"/>
              </w:rPr>
              <w:t>R = V2 RMS / P</w:t>
            </w:r>
            <w:r w:rsidRPr="003E4F4A">
              <w:rPr>
                <w:szCs w:val="22"/>
              </w:rPr>
              <w:tab/>
            </w:r>
            <w:r w:rsidRPr="003E4F4A">
              <w:rPr>
                <w:szCs w:val="22"/>
              </w:rPr>
              <w:tab/>
            </w:r>
            <w:r w:rsidRPr="003E4F4A">
              <w:rPr>
                <w:szCs w:val="22"/>
              </w:rPr>
              <w:tab/>
            </w:r>
            <w:r w:rsidRPr="003E4F4A">
              <w:rPr>
                <w:szCs w:val="22"/>
              </w:rPr>
              <w:tab/>
            </w:r>
            <w:r w:rsidRPr="003E4F4A">
              <w:rPr>
                <w:szCs w:val="22"/>
              </w:rPr>
              <w:tab/>
            </w:r>
            <w:r w:rsidRPr="003E4F4A">
              <w:rPr>
                <w:szCs w:val="22"/>
              </w:rPr>
              <w:tab/>
            </w:r>
            <w:r w:rsidRPr="003E4F4A">
              <w:rPr>
                <w:szCs w:val="22"/>
              </w:rPr>
              <w:tab/>
              <w:t>(4)</w:t>
            </w:r>
          </w:p>
          <w:p w:rsidR="006576B7" w:rsidRPr="003E4F4A" w:rsidRDefault="006576B7" w:rsidP="006576B7">
            <w:pPr>
              <w:pStyle w:val="ListParagraph"/>
              <w:ind w:left="1440"/>
              <w:rPr>
                <w:szCs w:val="22"/>
              </w:rPr>
            </w:pPr>
          </w:p>
          <w:p w:rsidR="006576B7" w:rsidRPr="003E4F4A" w:rsidRDefault="006576B7" w:rsidP="006576B7">
            <w:pPr>
              <w:pStyle w:val="ListParagraph"/>
              <w:ind w:left="1440" w:firstLine="720"/>
              <w:rPr>
                <w:szCs w:val="22"/>
              </w:rPr>
            </w:pPr>
            <w:r w:rsidRPr="003E4F4A">
              <w:rPr>
                <w:szCs w:val="22"/>
              </w:rPr>
              <w:t>L = V</w:t>
            </w:r>
            <w:r w:rsidRPr="00861480">
              <w:rPr>
                <w:szCs w:val="22"/>
                <w:vertAlign w:val="superscript"/>
              </w:rPr>
              <w:t>2</w:t>
            </w:r>
            <w:r w:rsidRPr="00861480">
              <w:rPr>
                <w:szCs w:val="22"/>
                <w:vertAlign w:val="subscript"/>
              </w:rPr>
              <w:t>RMS</w:t>
            </w:r>
            <w:r w:rsidRPr="003E4F4A">
              <w:rPr>
                <w:szCs w:val="22"/>
              </w:rPr>
              <w:t xml:space="preserve"> / 2π</w:t>
            </w:r>
            <w:r>
              <w:rPr>
                <w:szCs w:val="22"/>
              </w:rPr>
              <w:t>fP</w:t>
            </w:r>
            <w:r w:rsidRPr="003E4F4A">
              <w:rPr>
                <w:szCs w:val="22"/>
              </w:rPr>
              <w:t>Qf</w:t>
            </w:r>
            <w:r w:rsidRPr="003E4F4A">
              <w:rPr>
                <w:szCs w:val="22"/>
              </w:rPr>
              <w:tab/>
            </w:r>
            <w:r w:rsidRPr="003E4F4A">
              <w:rPr>
                <w:szCs w:val="22"/>
              </w:rPr>
              <w:tab/>
            </w:r>
            <w:r w:rsidRPr="003E4F4A">
              <w:rPr>
                <w:szCs w:val="22"/>
              </w:rPr>
              <w:tab/>
            </w:r>
            <w:r w:rsidRPr="003E4F4A">
              <w:rPr>
                <w:szCs w:val="22"/>
              </w:rPr>
              <w:tab/>
            </w:r>
            <w:r w:rsidRPr="003E4F4A">
              <w:rPr>
                <w:szCs w:val="22"/>
              </w:rPr>
              <w:tab/>
            </w:r>
            <w:r>
              <w:rPr>
                <w:szCs w:val="22"/>
              </w:rPr>
              <w:tab/>
            </w:r>
            <w:r w:rsidRPr="003E4F4A">
              <w:rPr>
                <w:szCs w:val="22"/>
              </w:rPr>
              <w:tab/>
              <w:t>(5)</w:t>
            </w:r>
          </w:p>
          <w:p w:rsidR="006576B7" w:rsidRPr="003E4F4A" w:rsidRDefault="006576B7" w:rsidP="006576B7">
            <w:pPr>
              <w:pStyle w:val="ListParagraph"/>
              <w:ind w:left="1440"/>
              <w:rPr>
                <w:szCs w:val="22"/>
              </w:rPr>
            </w:pPr>
          </w:p>
          <w:p w:rsidR="006576B7" w:rsidRPr="003E4F4A" w:rsidRDefault="006576B7" w:rsidP="006576B7">
            <w:pPr>
              <w:pStyle w:val="ListParagraph"/>
              <w:ind w:left="1440" w:firstLine="720"/>
              <w:rPr>
                <w:szCs w:val="22"/>
              </w:rPr>
            </w:pPr>
            <w:r>
              <w:rPr>
                <w:szCs w:val="22"/>
              </w:rPr>
              <w:t>C = P</w:t>
            </w:r>
            <w:r w:rsidRPr="003E4F4A">
              <w:rPr>
                <w:szCs w:val="22"/>
              </w:rPr>
              <w:t>Q</w:t>
            </w:r>
            <w:r w:rsidRPr="00861480">
              <w:rPr>
                <w:szCs w:val="22"/>
                <w:vertAlign w:val="subscript"/>
              </w:rPr>
              <w:t>f</w:t>
            </w:r>
            <w:r w:rsidRPr="003E4F4A">
              <w:rPr>
                <w:szCs w:val="22"/>
              </w:rPr>
              <w:t xml:space="preserve"> </w:t>
            </w:r>
            <w:r>
              <w:rPr>
                <w:szCs w:val="22"/>
              </w:rPr>
              <w:t>/ 2πf</w:t>
            </w:r>
            <w:r w:rsidRPr="003E4F4A">
              <w:rPr>
                <w:szCs w:val="22"/>
              </w:rPr>
              <w:t>V</w:t>
            </w:r>
            <w:r w:rsidRPr="00861480">
              <w:rPr>
                <w:szCs w:val="22"/>
                <w:vertAlign w:val="superscript"/>
              </w:rPr>
              <w:t>2</w:t>
            </w:r>
            <w:r w:rsidRPr="00861480">
              <w:rPr>
                <w:szCs w:val="22"/>
                <w:vertAlign w:val="subscript"/>
              </w:rPr>
              <w:t>RMS</w:t>
            </w:r>
            <w:r w:rsidRPr="003E4F4A">
              <w:rPr>
                <w:szCs w:val="22"/>
              </w:rPr>
              <w:tab/>
            </w:r>
            <w:r w:rsidRPr="003E4F4A">
              <w:rPr>
                <w:szCs w:val="22"/>
              </w:rPr>
              <w:tab/>
            </w:r>
            <w:r w:rsidRPr="003E4F4A">
              <w:rPr>
                <w:szCs w:val="22"/>
              </w:rPr>
              <w:tab/>
            </w:r>
            <w:r w:rsidRPr="003E4F4A">
              <w:rPr>
                <w:szCs w:val="22"/>
              </w:rPr>
              <w:tab/>
            </w:r>
            <w:r w:rsidRPr="003E4F4A">
              <w:rPr>
                <w:szCs w:val="22"/>
              </w:rPr>
              <w:tab/>
            </w:r>
            <w:r>
              <w:rPr>
                <w:szCs w:val="22"/>
              </w:rPr>
              <w:tab/>
            </w:r>
            <w:r w:rsidRPr="003E4F4A">
              <w:rPr>
                <w:szCs w:val="22"/>
              </w:rPr>
              <w:tab/>
              <w:t>(6)</w:t>
            </w:r>
          </w:p>
          <w:p w:rsidR="006576B7" w:rsidRPr="003E4F4A" w:rsidRDefault="006576B7" w:rsidP="006576B7">
            <w:pPr>
              <w:pStyle w:val="ListParagraph"/>
              <w:ind w:left="1440"/>
              <w:rPr>
                <w:szCs w:val="22"/>
              </w:rPr>
            </w:pPr>
          </w:p>
          <w:p w:rsidR="006576B7" w:rsidRPr="003E4F4A" w:rsidRDefault="006576B7" w:rsidP="006576B7">
            <w:pPr>
              <w:pStyle w:val="ListParagraph"/>
              <w:ind w:left="1440" w:firstLine="720"/>
              <w:rPr>
                <w:szCs w:val="22"/>
              </w:rPr>
            </w:pPr>
            <w:r w:rsidRPr="003E4F4A">
              <w:rPr>
                <w:szCs w:val="22"/>
              </w:rPr>
              <w:t>Where Q</w:t>
            </w:r>
            <w:r w:rsidRPr="00861480">
              <w:rPr>
                <w:szCs w:val="22"/>
                <w:vertAlign w:val="subscript"/>
              </w:rPr>
              <w:t>f</w:t>
            </w:r>
            <w:r w:rsidRPr="003E4F4A">
              <w:rPr>
                <w:szCs w:val="22"/>
              </w:rPr>
              <w:t xml:space="preserve"> = R</w:t>
            </w:r>
            <m:oMath>
              <m:rad>
                <m:radPr>
                  <m:degHide m:val="1"/>
                  <m:ctrlPr>
                    <w:rPr>
                      <w:rFonts w:ascii="Cambria Math" w:hAnsi="Cambria Math"/>
                      <w:szCs w:val="22"/>
                    </w:rPr>
                  </m:ctrlPr>
                </m:radPr>
                <m:deg/>
                <m:e>
                  <m:r>
                    <m:rPr>
                      <m:sty m:val="p"/>
                    </m:rPr>
                    <w:rPr>
                      <w:rFonts w:ascii="Cambria Math" w:hAnsi="Cambria Math"/>
                      <w:szCs w:val="22"/>
                    </w:rPr>
                    <m:t>C/L</m:t>
                  </m:r>
                </m:e>
              </m:rad>
            </m:oMath>
            <w:r w:rsidRPr="003E4F4A">
              <w:rPr>
                <w:szCs w:val="22"/>
              </w:rPr>
              <w:tab/>
              <w:t>= 1</w:t>
            </w:r>
          </w:p>
          <w:p w:rsidR="006576B7" w:rsidRPr="00E20FF4" w:rsidRDefault="006576B7" w:rsidP="006576B7">
            <w:pPr>
              <w:pStyle w:val="ListParagraph"/>
              <w:ind w:left="1440"/>
              <w:rPr>
                <w:szCs w:val="22"/>
              </w:rPr>
            </w:pPr>
          </w:p>
          <w:p w:rsidR="006576B7" w:rsidRDefault="006576B7" w:rsidP="006576B7">
            <w:pPr>
              <w:pStyle w:val="ListParagraph"/>
              <w:numPr>
                <w:ilvl w:val="1"/>
                <w:numId w:val="23"/>
              </w:numPr>
              <w:rPr>
                <w:szCs w:val="22"/>
              </w:rPr>
            </w:pPr>
            <w:r>
              <w:rPr>
                <w:szCs w:val="22"/>
              </w:rPr>
              <w:t>Apply the programmed DC voltage and current inputs based on solar irradiance d</w:t>
            </w:r>
            <w:r>
              <w:rPr>
                <w:szCs w:val="22"/>
              </w:rPr>
              <w:t>a</w:t>
            </w:r>
            <w:r>
              <w:rPr>
                <w:szCs w:val="22"/>
              </w:rPr>
              <w:t>ta from the PV simulator. Control the grid simulator and perform the required simul</w:t>
            </w:r>
            <w:r>
              <w:rPr>
                <w:szCs w:val="22"/>
              </w:rPr>
              <w:t>a</w:t>
            </w:r>
            <w:r>
              <w:rPr>
                <w:szCs w:val="22"/>
              </w:rPr>
              <w:t xml:space="preserve">tions using </w:t>
            </w:r>
            <w:r w:rsidRPr="005A3177">
              <w:rPr>
                <w:szCs w:val="22"/>
              </w:rPr>
              <w:t>OPAL-RT real time simulation s</w:t>
            </w:r>
            <w:r>
              <w:rPr>
                <w:szCs w:val="22"/>
              </w:rPr>
              <w:t xml:space="preserve">oftware. </w:t>
            </w:r>
          </w:p>
          <w:p w:rsidR="006576B7" w:rsidRDefault="006576B7" w:rsidP="006576B7">
            <w:pPr>
              <w:pStyle w:val="ListParagraph"/>
              <w:numPr>
                <w:ilvl w:val="1"/>
                <w:numId w:val="23"/>
              </w:numPr>
              <w:rPr>
                <w:szCs w:val="22"/>
              </w:rPr>
            </w:pPr>
            <w:r>
              <w:rPr>
                <w:szCs w:val="22"/>
              </w:rPr>
              <w:t>Monitor the entire system for steady operations during the test period.</w:t>
            </w:r>
          </w:p>
          <w:p w:rsidR="006576B7" w:rsidRDefault="006576B7" w:rsidP="006576B7">
            <w:pPr>
              <w:pStyle w:val="ListParagraph"/>
              <w:numPr>
                <w:ilvl w:val="1"/>
                <w:numId w:val="23"/>
              </w:numPr>
              <w:rPr>
                <w:szCs w:val="22"/>
              </w:rPr>
            </w:pPr>
            <w:r>
              <w:rPr>
                <w:szCs w:val="22"/>
              </w:rPr>
              <w:t xml:space="preserve">Record the voltage, current, frequency and harmonic emissions upto 50th order (3 kHz) at every second interval. </w:t>
            </w:r>
          </w:p>
          <w:p w:rsidR="006576B7" w:rsidRDefault="006576B7" w:rsidP="006576B7">
            <w:pPr>
              <w:pStyle w:val="ListParagraph"/>
              <w:numPr>
                <w:ilvl w:val="1"/>
                <w:numId w:val="23"/>
              </w:numPr>
              <w:rPr>
                <w:szCs w:val="22"/>
              </w:rPr>
            </w:pPr>
            <w:r>
              <w:rPr>
                <w:szCs w:val="22"/>
              </w:rPr>
              <w:t>Analyze and calculate the Total Harmonic Distortions (THDi) and Odd/Even ha</w:t>
            </w:r>
            <w:r>
              <w:rPr>
                <w:szCs w:val="22"/>
              </w:rPr>
              <w:t>r</w:t>
            </w:r>
            <w:r>
              <w:rPr>
                <w:szCs w:val="22"/>
              </w:rPr>
              <w:t>monics for multiple orders for the current using the equation (7)</w:t>
            </w:r>
          </w:p>
          <w:p w:rsidR="006576B7" w:rsidRDefault="006576B7" w:rsidP="006576B7">
            <w:pPr>
              <w:pStyle w:val="ListParagraph"/>
              <w:ind w:left="1440"/>
              <w:rPr>
                <w:szCs w:val="22"/>
              </w:rPr>
            </w:pPr>
          </w:p>
          <w:p w:rsidR="006576B7" w:rsidRDefault="006576B7" w:rsidP="006576B7">
            <w:pPr>
              <w:pStyle w:val="ListParagraph"/>
              <w:ind w:left="2160" w:firstLine="720"/>
              <w:rPr>
                <w:szCs w:val="22"/>
              </w:rPr>
            </w:pPr>
            <w:r w:rsidRPr="0090771A">
              <w:rPr>
                <w:sz w:val="28"/>
                <w:szCs w:val="22"/>
              </w:rPr>
              <w:t>THDi =</w:t>
            </w:r>
            <w:r w:rsidRPr="003E4F4A">
              <w:rPr>
                <w:sz w:val="40"/>
                <w:szCs w:val="22"/>
              </w:rPr>
              <w:t xml:space="preserve"> </w:t>
            </w:r>
            <m:oMath>
              <m:f>
                <m:fPr>
                  <m:ctrlPr>
                    <w:rPr>
                      <w:rFonts w:ascii="Cambria Math" w:hAnsi="Cambria Math"/>
                      <w:sz w:val="36"/>
                      <w:szCs w:val="32"/>
                    </w:rPr>
                  </m:ctrlPr>
                </m:fPr>
                <m:num>
                  <m:rad>
                    <m:radPr>
                      <m:degHide m:val="1"/>
                      <m:ctrlPr>
                        <w:rPr>
                          <w:rFonts w:ascii="Cambria Math" w:hAnsi="Cambria Math"/>
                          <w:sz w:val="36"/>
                          <w:szCs w:val="32"/>
                        </w:rPr>
                      </m:ctrlPr>
                    </m:radPr>
                    <m:deg/>
                    <m:e>
                      <m:nary>
                        <m:naryPr>
                          <m:chr m:val="∑"/>
                          <m:ctrlPr>
                            <w:rPr>
                              <w:rFonts w:ascii="Cambria Math" w:hAnsi="Cambria Math"/>
                              <w:sz w:val="36"/>
                              <w:szCs w:val="32"/>
                            </w:rPr>
                          </m:ctrlPr>
                        </m:naryPr>
                        <m:sub>
                          <m:r>
                            <m:rPr>
                              <m:sty m:val="p"/>
                            </m:rPr>
                            <w:rPr>
                              <w:rFonts w:ascii="Cambria Math" w:hAnsi="Cambria Math"/>
                              <w:sz w:val="36"/>
                              <w:szCs w:val="32"/>
                            </w:rPr>
                            <m:t>n=2</m:t>
                          </m:r>
                        </m:sub>
                        <m:sup>
                          <m:r>
                            <m:rPr>
                              <m:sty m:val="p"/>
                            </m:rPr>
                            <w:rPr>
                              <w:rFonts w:ascii="Cambria Math" w:hAnsi="Cambria Math"/>
                              <w:sz w:val="36"/>
                              <w:szCs w:val="32"/>
                            </w:rPr>
                            <m:t>∞</m:t>
                          </m:r>
                        </m:sup>
                        <m:e>
                          <m:sSubSup>
                            <m:sSubSupPr>
                              <m:ctrlPr>
                                <w:rPr>
                                  <w:rFonts w:ascii="Cambria Math" w:hAnsi="Cambria Math"/>
                                  <w:sz w:val="36"/>
                                  <w:szCs w:val="32"/>
                                </w:rPr>
                              </m:ctrlPr>
                            </m:sSubSupPr>
                            <m:e>
                              <m:r>
                                <m:rPr>
                                  <m:sty m:val="p"/>
                                </m:rPr>
                                <w:rPr>
                                  <w:rFonts w:ascii="Cambria Math" w:hAnsi="Cambria Math"/>
                                  <w:sz w:val="36"/>
                                  <w:szCs w:val="32"/>
                                </w:rPr>
                                <m:t>THDi</m:t>
                              </m:r>
                            </m:e>
                            <m:sub>
                              <m:r>
                                <m:rPr>
                                  <m:sty m:val="p"/>
                                </m:rPr>
                                <w:rPr>
                                  <w:rFonts w:ascii="Cambria Math" w:hAnsi="Cambria Math"/>
                                  <w:sz w:val="36"/>
                                  <w:szCs w:val="32"/>
                                </w:rPr>
                                <m:t>n</m:t>
                              </m:r>
                            </m:sub>
                            <m:sup>
                              <m:r>
                                <m:rPr>
                                  <m:sty m:val="p"/>
                                </m:rPr>
                                <w:rPr>
                                  <w:rFonts w:ascii="Cambria Math" w:hAnsi="Cambria Math"/>
                                  <w:sz w:val="36"/>
                                  <w:szCs w:val="32"/>
                                </w:rPr>
                                <m:t>2</m:t>
                              </m:r>
                            </m:sup>
                          </m:sSubSup>
                        </m:e>
                      </m:nary>
                    </m:e>
                  </m:rad>
                </m:num>
                <m:den>
                  <m:sSub>
                    <m:sSubPr>
                      <m:ctrlPr>
                        <w:rPr>
                          <w:rFonts w:ascii="Cambria Math" w:hAnsi="Cambria Math"/>
                          <w:sz w:val="36"/>
                          <w:szCs w:val="32"/>
                        </w:rPr>
                      </m:ctrlPr>
                    </m:sSubPr>
                    <m:e>
                      <m:r>
                        <m:rPr>
                          <m:sty m:val="p"/>
                        </m:rPr>
                        <w:rPr>
                          <w:rFonts w:ascii="Cambria Math" w:hAnsi="Cambria Math"/>
                          <w:sz w:val="36"/>
                          <w:szCs w:val="32"/>
                        </w:rPr>
                        <m:t>THDi</m:t>
                      </m:r>
                    </m:e>
                    <m:sub>
                      <m:r>
                        <m:rPr>
                          <m:sty m:val="p"/>
                        </m:rPr>
                        <w:rPr>
                          <w:rFonts w:ascii="Cambria Math" w:hAnsi="Cambria Math"/>
                          <w:sz w:val="36"/>
                          <w:szCs w:val="32"/>
                        </w:rPr>
                        <m:t>1</m:t>
                      </m:r>
                    </m:sub>
                  </m:sSub>
                </m:den>
              </m:f>
            </m:oMath>
            <w:r w:rsidRPr="003E4F4A">
              <w:rPr>
                <w:szCs w:val="22"/>
              </w:rPr>
              <w:tab/>
            </w:r>
            <w:r w:rsidRPr="003E4F4A">
              <w:rPr>
                <w:szCs w:val="22"/>
              </w:rPr>
              <w:tab/>
            </w:r>
            <w:r w:rsidRPr="003E4F4A">
              <w:rPr>
                <w:szCs w:val="22"/>
              </w:rPr>
              <w:tab/>
            </w:r>
            <w:r w:rsidRPr="003E4F4A">
              <w:rPr>
                <w:szCs w:val="22"/>
              </w:rPr>
              <w:tab/>
            </w:r>
            <w:r w:rsidRPr="003E4F4A">
              <w:rPr>
                <w:szCs w:val="22"/>
              </w:rPr>
              <w:tab/>
            </w:r>
            <w:r>
              <w:rPr>
                <w:szCs w:val="22"/>
              </w:rPr>
              <w:t>(7)</w:t>
            </w:r>
          </w:p>
          <w:p w:rsidR="006576B7" w:rsidRDefault="006576B7" w:rsidP="006576B7">
            <w:pPr>
              <w:pStyle w:val="ListParagraph"/>
              <w:ind w:left="2160" w:firstLine="720"/>
              <w:rPr>
                <w:szCs w:val="22"/>
              </w:rPr>
            </w:pPr>
          </w:p>
          <w:p w:rsidR="00D9094E" w:rsidRPr="006576B7" w:rsidRDefault="006576B7" w:rsidP="00D9094E">
            <w:pPr>
              <w:pStyle w:val="ListParagraph"/>
              <w:numPr>
                <w:ilvl w:val="1"/>
                <w:numId w:val="23"/>
              </w:numPr>
              <w:rPr>
                <w:rFonts w:cs="Arial"/>
                <w:szCs w:val="22"/>
                <w:lang w:val="en-US"/>
              </w:rPr>
            </w:pPr>
            <w:r w:rsidRPr="006576B7">
              <w:rPr>
                <w:szCs w:val="22"/>
              </w:rPr>
              <w:t>Verify the measured values against the requirements stipulated in EN 61727</w:t>
            </w:r>
            <w:r>
              <w:rPr>
                <w:szCs w:val="22"/>
              </w:rPr>
              <w:t>.</w:t>
            </w:r>
          </w:p>
          <w:p w:rsidR="006576B7" w:rsidRPr="006576B7" w:rsidRDefault="006576B7" w:rsidP="006576B7">
            <w:pPr>
              <w:pStyle w:val="ListParagraph"/>
              <w:ind w:left="1440"/>
              <w:rPr>
                <w:rFonts w:cs="Arial"/>
                <w:szCs w:val="22"/>
                <w:lang w:val="en-US"/>
              </w:rPr>
            </w:pPr>
          </w:p>
          <w:p w:rsidR="006576B7" w:rsidRDefault="006576B7" w:rsidP="006576B7">
            <w:pPr>
              <w:pStyle w:val="ListParagraph"/>
              <w:numPr>
                <w:ilvl w:val="0"/>
                <w:numId w:val="23"/>
              </w:numPr>
              <w:rPr>
                <w:szCs w:val="22"/>
              </w:rPr>
            </w:pPr>
            <w:r>
              <w:rPr>
                <w:szCs w:val="22"/>
              </w:rPr>
              <w:t>Islanding test</w:t>
            </w:r>
            <w:r w:rsidRPr="00963F3D">
              <w:rPr>
                <w:szCs w:val="22"/>
              </w:rPr>
              <w:t>:</w:t>
            </w:r>
          </w:p>
          <w:p w:rsidR="006576B7" w:rsidRDefault="006576B7" w:rsidP="006576B7">
            <w:pPr>
              <w:pStyle w:val="ListParagraph"/>
              <w:numPr>
                <w:ilvl w:val="1"/>
                <w:numId w:val="23"/>
              </w:numPr>
              <w:rPr>
                <w:szCs w:val="22"/>
              </w:rPr>
            </w:pPr>
            <w:r>
              <w:rPr>
                <w:szCs w:val="22"/>
              </w:rPr>
              <w:lastRenderedPageBreak/>
              <w:t>IEC/EN 62116 standard stipulates to subject the inverter to an islanding condition with active and reactive power test conditions (%) ranging as per the below table and at &gt;90%, 50%</w:t>
            </w:r>
            <w:r w:rsidRPr="00861480">
              <w:rPr>
                <w:szCs w:val="22"/>
              </w:rPr>
              <w:t>±</w:t>
            </w:r>
            <w:r>
              <w:rPr>
                <w:szCs w:val="22"/>
              </w:rPr>
              <w:t xml:space="preserve">10% and &lt;10% of the rated Vmpp. </w:t>
            </w:r>
          </w:p>
          <w:p w:rsidR="006576B7" w:rsidRPr="00BF4C48" w:rsidRDefault="006576B7" w:rsidP="006576B7">
            <w:pPr>
              <w:pStyle w:val="ListParagraph"/>
              <w:numPr>
                <w:ilvl w:val="1"/>
                <w:numId w:val="23"/>
              </w:numPr>
              <w:rPr>
                <w:szCs w:val="22"/>
              </w:rPr>
            </w:pPr>
            <w:r w:rsidRPr="00BF4C48">
              <w:rPr>
                <w:szCs w:val="22"/>
              </w:rPr>
              <w:t xml:space="preserve">The </w:t>
            </w:r>
            <w:r>
              <w:rPr>
                <w:szCs w:val="22"/>
              </w:rPr>
              <w:t>test</w:t>
            </w:r>
            <w:r w:rsidRPr="00BF4C48">
              <w:rPr>
                <w:szCs w:val="22"/>
              </w:rPr>
              <w:t xml:space="preserve"> passes if both the following results for the recorded run-up time are sati</w:t>
            </w:r>
            <w:r w:rsidRPr="00BF4C48">
              <w:rPr>
                <w:szCs w:val="22"/>
              </w:rPr>
              <w:t>s</w:t>
            </w:r>
            <w:r w:rsidRPr="00BF4C48">
              <w:rPr>
                <w:szCs w:val="22"/>
              </w:rPr>
              <w:t>fied:</w:t>
            </w:r>
          </w:p>
          <w:p w:rsidR="006576B7" w:rsidRPr="00BF4C48" w:rsidRDefault="006576B7" w:rsidP="006576B7">
            <w:pPr>
              <w:pStyle w:val="ListParagraph"/>
              <w:numPr>
                <w:ilvl w:val="2"/>
                <w:numId w:val="23"/>
              </w:numPr>
              <w:rPr>
                <w:szCs w:val="22"/>
              </w:rPr>
            </w:pPr>
            <w:r>
              <w:rPr>
                <w:szCs w:val="22"/>
              </w:rPr>
              <w:t>I</w:t>
            </w:r>
            <w:r w:rsidRPr="00BF4C48">
              <w:rPr>
                <w:szCs w:val="22"/>
              </w:rPr>
              <w:t>t has to be less than 2s in each transient;</w:t>
            </w:r>
          </w:p>
          <w:p w:rsidR="006576B7" w:rsidRPr="00BF4C48" w:rsidRDefault="006576B7" w:rsidP="006576B7">
            <w:pPr>
              <w:pStyle w:val="ListParagraph"/>
              <w:numPr>
                <w:ilvl w:val="2"/>
                <w:numId w:val="23"/>
              </w:numPr>
              <w:rPr>
                <w:szCs w:val="22"/>
              </w:rPr>
            </w:pPr>
            <w:r w:rsidRPr="00BF4C48">
              <w:rPr>
                <w:szCs w:val="22"/>
              </w:rPr>
              <w:t xml:space="preserve">Each unbalanced condition of the </w:t>
            </w:r>
            <w:r>
              <w:rPr>
                <w:szCs w:val="22"/>
              </w:rPr>
              <w:t xml:space="preserve">grey shaded area </w:t>
            </w:r>
            <w:r w:rsidRPr="00BF4C48">
              <w:rPr>
                <w:szCs w:val="22"/>
              </w:rPr>
              <w:t>of </w:t>
            </w:r>
            <w:r>
              <w:rPr>
                <w:szCs w:val="22"/>
              </w:rPr>
              <w:t xml:space="preserve">Table (6), </w:t>
            </w:r>
            <w:r w:rsidRPr="00BF4C48">
              <w:rPr>
                <w:szCs w:val="22"/>
              </w:rPr>
              <w:t>it has to be less than that in the balanced one (cell 0, 0); if not, the tests must be e</w:t>
            </w:r>
            <w:r w:rsidRPr="00BF4C48">
              <w:rPr>
                <w:szCs w:val="22"/>
              </w:rPr>
              <w:t>x</w:t>
            </w:r>
            <w:r w:rsidRPr="00BF4C48">
              <w:rPr>
                <w:szCs w:val="22"/>
              </w:rPr>
              <w:t xml:space="preserve">tended to the </w:t>
            </w:r>
            <w:r>
              <w:rPr>
                <w:szCs w:val="22"/>
              </w:rPr>
              <w:t xml:space="preserve">un-grey </w:t>
            </w:r>
            <w:r w:rsidRPr="00BF4C48">
              <w:rPr>
                <w:szCs w:val="22"/>
              </w:rPr>
              <w:t>shaded area.</w:t>
            </w:r>
          </w:p>
          <w:p w:rsidR="006576B7" w:rsidRDefault="006576B7" w:rsidP="006576B7">
            <w:pPr>
              <w:pStyle w:val="ListParagraph"/>
              <w:numPr>
                <w:ilvl w:val="1"/>
                <w:numId w:val="23"/>
              </w:numPr>
              <w:rPr>
                <w:szCs w:val="22"/>
              </w:rPr>
            </w:pPr>
            <w:r>
              <w:rPr>
                <w:szCs w:val="22"/>
              </w:rPr>
              <w:t>Due to limitation in time, only one test condition scenario where active power of generation to load is -5% and reactive power at +5% is simulated and tested.</w:t>
            </w:r>
          </w:p>
          <w:p w:rsidR="006576B7" w:rsidRDefault="006576B7" w:rsidP="006576B7">
            <w:pPr>
              <w:pStyle w:val="ListParagraph"/>
              <w:numPr>
                <w:ilvl w:val="1"/>
                <w:numId w:val="23"/>
              </w:numPr>
              <w:rPr>
                <w:szCs w:val="22"/>
              </w:rPr>
            </w:pPr>
            <w:r>
              <w:rPr>
                <w:szCs w:val="22"/>
              </w:rPr>
              <w:t xml:space="preserve">In this test, the per phase AC power output is limited to 3000W totalling to 9000W in the system. </w:t>
            </w:r>
          </w:p>
          <w:p w:rsidR="006576B7" w:rsidRDefault="006576B7" w:rsidP="006576B7">
            <w:pPr>
              <w:pStyle w:val="ListParagraph"/>
              <w:numPr>
                <w:ilvl w:val="1"/>
                <w:numId w:val="23"/>
              </w:numPr>
              <w:rPr>
                <w:szCs w:val="22"/>
              </w:rPr>
            </w:pPr>
            <w:r>
              <w:rPr>
                <w:szCs w:val="22"/>
              </w:rPr>
              <w:t>Calculate the Resistance (R), Inductance (L) and Capacitance (C) values for the RLC load bank using the equations (4) (5) and (6) and apply it to the load bank.</w:t>
            </w:r>
          </w:p>
          <w:p w:rsidR="006576B7" w:rsidRDefault="006576B7" w:rsidP="006576B7">
            <w:pPr>
              <w:pStyle w:val="ListParagraph"/>
              <w:numPr>
                <w:ilvl w:val="1"/>
                <w:numId w:val="23"/>
              </w:numPr>
              <w:rPr>
                <w:szCs w:val="22"/>
              </w:rPr>
            </w:pPr>
            <w:r>
              <w:rPr>
                <w:szCs w:val="22"/>
              </w:rPr>
              <w:t xml:space="preserve">Design a logic diagram </w:t>
            </w:r>
            <w:r w:rsidRPr="005B09F0">
              <w:rPr>
                <w:szCs w:val="22"/>
              </w:rPr>
              <w:t>using Simulink tool on MATLAB to run the test</w:t>
            </w:r>
            <w:r>
              <w:rPr>
                <w:szCs w:val="22"/>
              </w:rPr>
              <w:t xml:space="preserve"> with a poss</w:t>
            </w:r>
            <w:r>
              <w:rPr>
                <w:szCs w:val="22"/>
              </w:rPr>
              <w:t>i</w:t>
            </w:r>
            <w:r>
              <w:rPr>
                <w:szCs w:val="22"/>
              </w:rPr>
              <w:t>bility to cut the power supply from the grid and load it to the grid simulator</w:t>
            </w:r>
            <w:r w:rsidRPr="005B09F0">
              <w:rPr>
                <w:szCs w:val="22"/>
              </w:rPr>
              <w:t>.</w:t>
            </w:r>
          </w:p>
          <w:p w:rsidR="006576B7" w:rsidRDefault="006576B7" w:rsidP="006576B7">
            <w:pPr>
              <w:pStyle w:val="ListParagraph"/>
              <w:numPr>
                <w:ilvl w:val="1"/>
                <w:numId w:val="23"/>
              </w:numPr>
              <w:rPr>
                <w:szCs w:val="22"/>
              </w:rPr>
            </w:pPr>
            <w:r>
              <w:rPr>
                <w:szCs w:val="22"/>
              </w:rPr>
              <w:t>Inject a stable DC power from the PV simulator to the inverter to keep the inverter synchronised and feeding power to the loads continuously.</w:t>
            </w:r>
          </w:p>
          <w:p w:rsidR="006576B7" w:rsidRDefault="006576B7" w:rsidP="006576B7">
            <w:pPr>
              <w:pStyle w:val="ListParagraph"/>
              <w:numPr>
                <w:ilvl w:val="1"/>
                <w:numId w:val="23"/>
              </w:numPr>
              <w:rPr>
                <w:szCs w:val="22"/>
              </w:rPr>
            </w:pPr>
            <w:r>
              <w:rPr>
                <w:szCs w:val="22"/>
              </w:rPr>
              <w:t xml:space="preserve">Trigger a grid failure situation using </w:t>
            </w:r>
            <w:r w:rsidRPr="005A3177">
              <w:rPr>
                <w:szCs w:val="22"/>
              </w:rPr>
              <w:t>OPAL-RT real time simulation s</w:t>
            </w:r>
            <w:r>
              <w:rPr>
                <w:szCs w:val="22"/>
              </w:rPr>
              <w:t>oftware and create an islanded condition with the active and reactive power levels at -5% and 5% respectively.</w:t>
            </w:r>
          </w:p>
          <w:p w:rsidR="006576B7" w:rsidRPr="006C5654" w:rsidRDefault="006576B7" w:rsidP="006576B7">
            <w:pPr>
              <w:pStyle w:val="ListParagraph"/>
              <w:numPr>
                <w:ilvl w:val="1"/>
                <w:numId w:val="23"/>
              </w:numPr>
              <w:rPr>
                <w:szCs w:val="22"/>
              </w:rPr>
            </w:pPr>
            <w:r w:rsidRPr="006C5654">
              <w:rPr>
                <w:szCs w:val="22"/>
              </w:rPr>
              <w:t>Monitor the entire system for operation and record</w:t>
            </w:r>
            <w:r>
              <w:rPr>
                <w:szCs w:val="22"/>
              </w:rPr>
              <w:t xml:space="preserve"> </w:t>
            </w:r>
            <w:r w:rsidRPr="006C5654">
              <w:rPr>
                <w:szCs w:val="22"/>
              </w:rPr>
              <w:t>the AC voltage, AC current, a</w:t>
            </w:r>
            <w:r w:rsidRPr="006C5654">
              <w:rPr>
                <w:szCs w:val="22"/>
              </w:rPr>
              <w:t>c</w:t>
            </w:r>
            <w:r w:rsidRPr="006C5654">
              <w:rPr>
                <w:szCs w:val="22"/>
              </w:rPr>
              <w:t>tive and reactive power on 50</w:t>
            </w:r>
            <w:r w:rsidRPr="00861480">
              <w:rPr>
                <w:szCs w:val="22"/>
              </w:rPr>
              <w:t>µ</w:t>
            </w:r>
            <w:r w:rsidRPr="006C5654">
              <w:rPr>
                <w:szCs w:val="22"/>
              </w:rPr>
              <w:t>S intervals and analyse the measured results.</w:t>
            </w:r>
          </w:p>
          <w:p w:rsidR="006576B7" w:rsidRDefault="006576B7" w:rsidP="006576B7">
            <w:pPr>
              <w:pStyle w:val="ListParagraph"/>
              <w:numPr>
                <w:ilvl w:val="1"/>
                <w:numId w:val="23"/>
              </w:numPr>
              <w:rPr>
                <w:szCs w:val="22"/>
              </w:rPr>
            </w:pPr>
            <w:r>
              <w:rPr>
                <w:szCs w:val="22"/>
              </w:rPr>
              <w:t>Determine the response time post grid failure and verify against the values stipula</w:t>
            </w:r>
            <w:r>
              <w:rPr>
                <w:szCs w:val="22"/>
              </w:rPr>
              <w:t>t</w:t>
            </w:r>
            <w:r>
              <w:rPr>
                <w:szCs w:val="22"/>
              </w:rPr>
              <w:t>ed in the standard.</w:t>
            </w:r>
          </w:p>
          <w:p w:rsidR="00D9094E" w:rsidRDefault="00D9094E"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Default="007B0AC3" w:rsidP="00D621D1">
            <w:pPr>
              <w:rPr>
                <w:rFonts w:cs="Arial"/>
                <w:szCs w:val="22"/>
                <w:lang w:val="en-US"/>
              </w:rPr>
            </w:pPr>
          </w:p>
          <w:p w:rsidR="007B0AC3" w:rsidRPr="00C77E21" w:rsidRDefault="007B0AC3" w:rsidP="00D621D1">
            <w:pPr>
              <w:rPr>
                <w:rFonts w:cs="Arial"/>
                <w:szCs w:val="22"/>
                <w:lang w:val="en-US"/>
              </w:rPr>
            </w:pPr>
          </w:p>
        </w:tc>
      </w:tr>
    </w:tbl>
    <w:p w:rsidR="000508CA" w:rsidRDefault="000508CA" w:rsidP="00EC39FA">
      <w:pPr>
        <w:rPr>
          <w:rFonts w:cs="Arial"/>
          <w:b/>
          <w:color w:val="000000"/>
          <w:szCs w:val="22"/>
          <w:lang w:val="en-US"/>
        </w:rPr>
      </w:pP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AD3073" w:rsidRPr="000E790E" w:rsidTr="007B0AC3">
        <w:tc>
          <w:tcPr>
            <w:tcW w:w="9898" w:type="dxa"/>
            <w:shd w:val="solid" w:color="auto" w:fill="auto"/>
          </w:tcPr>
          <w:p w:rsidR="00AD3073" w:rsidRPr="000E790E" w:rsidRDefault="004F7877" w:rsidP="004F7877">
            <w:pPr>
              <w:numPr>
                <w:ilvl w:val="0"/>
                <w:numId w:val="5"/>
              </w:numPr>
              <w:rPr>
                <w:rFonts w:cs="Arial"/>
                <w:b/>
                <w:color w:val="FFFFFF"/>
                <w:szCs w:val="22"/>
                <w:lang w:val="en-US"/>
              </w:rPr>
            </w:pPr>
            <w:r>
              <w:rPr>
                <w:rFonts w:cs="Arial"/>
                <w:b/>
                <w:color w:val="FFFFFF"/>
                <w:szCs w:val="22"/>
                <w:lang w:val="en-US"/>
              </w:rPr>
              <w:t>MAIN ACHIEVEMENTS</w:t>
            </w:r>
            <w:r w:rsidR="00060CBE">
              <w:rPr>
                <w:rFonts w:cs="Arial"/>
                <w:b/>
                <w:color w:val="FFFFFF"/>
                <w:szCs w:val="22"/>
                <w:lang w:val="en-US"/>
              </w:rPr>
              <w:t xml:space="preserve"> </w:t>
            </w:r>
            <w:r w:rsidR="00060CBE" w:rsidRPr="00060CBE">
              <w:rPr>
                <w:rFonts w:cs="Arial"/>
                <w:color w:val="FFFFFF"/>
                <w:szCs w:val="22"/>
                <w:lang w:val="en-US"/>
              </w:rPr>
              <w:t>(results, conclusions, lessons learned)</w:t>
            </w:r>
          </w:p>
        </w:tc>
      </w:tr>
      <w:tr w:rsidR="00AD3073" w:rsidRPr="00C77E21" w:rsidTr="007B0AC3">
        <w:tc>
          <w:tcPr>
            <w:tcW w:w="9898" w:type="dxa"/>
          </w:tcPr>
          <w:p w:rsidR="00AD3073" w:rsidRDefault="00AD3073" w:rsidP="00D9094E">
            <w:pPr>
              <w:spacing w:before="0"/>
              <w:rPr>
                <w:rFonts w:cs="Arial"/>
                <w:szCs w:val="22"/>
                <w:lang w:val="en-US"/>
              </w:rPr>
            </w:pPr>
          </w:p>
          <w:p w:rsidR="007B0AC3" w:rsidRDefault="007B0AC3" w:rsidP="007B0AC3">
            <w:pPr>
              <w:pStyle w:val="ListParagraph"/>
              <w:numPr>
                <w:ilvl w:val="0"/>
                <w:numId w:val="6"/>
              </w:numPr>
              <w:rPr>
                <w:szCs w:val="22"/>
              </w:rPr>
            </w:pPr>
            <w:r>
              <w:rPr>
                <w:szCs w:val="22"/>
              </w:rPr>
              <w:t>Power conversion e</w:t>
            </w:r>
            <w:r w:rsidRPr="00563373">
              <w:rPr>
                <w:szCs w:val="22"/>
              </w:rPr>
              <w:t>fficiency test</w:t>
            </w:r>
          </w:p>
          <w:p w:rsidR="007B0AC3" w:rsidRPr="00861480" w:rsidRDefault="007B0AC3" w:rsidP="007B0AC3">
            <w:pPr>
              <w:pStyle w:val="ListParagraph"/>
              <w:numPr>
                <w:ilvl w:val="0"/>
                <w:numId w:val="24"/>
              </w:numPr>
              <w:rPr>
                <w:szCs w:val="22"/>
              </w:rPr>
            </w:pPr>
            <w:r w:rsidRPr="00861480">
              <w:rPr>
                <w:szCs w:val="22"/>
              </w:rPr>
              <w:t xml:space="preserve">The power conversion efficiency (Ƞconv) is carried out as per the methodology briefed in section 4.2.  Figure </w:t>
            </w:r>
            <w:r w:rsidR="00552D35">
              <w:rPr>
                <w:szCs w:val="22"/>
              </w:rPr>
              <w:t>4</w:t>
            </w:r>
            <w:r w:rsidRPr="00861480">
              <w:rPr>
                <w:szCs w:val="22"/>
              </w:rPr>
              <w:t xml:space="preserve"> presents the calculated efficiency from th</w:t>
            </w:r>
            <w:r w:rsidR="00552D35">
              <w:rPr>
                <w:szCs w:val="22"/>
              </w:rPr>
              <w:t>e measured DC and AC power for Umppmin, Umppnom and Umppmax</w:t>
            </w:r>
            <w:r w:rsidRPr="00861480">
              <w:rPr>
                <w:szCs w:val="22"/>
              </w:rPr>
              <w:t>.</w:t>
            </w:r>
          </w:p>
          <w:p w:rsidR="007B0AC3" w:rsidRPr="00563373" w:rsidRDefault="007B0AC3" w:rsidP="007B0AC3">
            <w:pPr>
              <w:pStyle w:val="ListParagraph"/>
              <w:ind w:left="1080"/>
              <w:rPr>
                <w:szCs w:val="22"/>
              </w:rPr>
            </w:pPr>
          </w:p>
          <w:p w:rsidR="007B0AC3" w:rsidRDefault="00197090" w:rsidP="007B0AC3">
            <w:pPr>
              <w:jc w:val="center"/>
            </w:pPr>
            <w:r>
              <w:rPr>
                <w:noProof/>
                <w:lang w:val="en-ZA" w:eastAsia="en-ZA"/>
              </w:rPr>
              <w:drawing>
                <wp:inline distT="0" distB="0" distL="0" distR="0">
                  <wp:extent cx="4143375" cy="2590800"/>
                  <wp:effectExtent l="0" t="0" r="9525"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590800"/>
                          </a:xfrm>
                          <a:prstGeom prst="rect">
                            <a:avLst/>
                          </a:prstGeom>
                          <a:noFill/>
                          <a:ln>
                            <a:noFill/>
                          </a:ln>
                        </pic:spPr>
                      </pic:pic>
                    </a:graphicData>
                  </a:graphic>
                </wp:inline>
              </w:drawing>
            </w:r>
          </w:p>
          <w:p w:rsidR="007B0AC3" w:rsidRPr="00552D35" w:rsidRDefault="007B0AC3" w:rsidP="007B0AC3">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4</w:t>
            </w:r>
            <w:r w:rsidRPr="00552D35">
              <w:rPr>
                <w:b w:val="0"/>
              </w:rPr>
              <w:fldChar w:fldCharType="end"/>
            </w:r>
            <w:r w:rsidRPr="00552D35">
              <w:rPr>
                <w:b w:val="0"/>
              </w:rPr>
              <w:t>: Power conversion efficiency measured at min, nom and max MPPT voltages</w:t>
            </w:r>
          </w:p>
          <w:p w:rsidR="007B0AC3" w:rsidRDefault="007B0AC3" w:rsidP="007B0AC3">
            <w:pPr>
              <w:pStyle w:val="ListParagraph"/>
              <w:ind w:left="1080"/>
              <w:rPr>
                <w:szCs w:val="22"/>
              </w:rPr>
            </w:pPr>
          </w:p>
          <w:p w:rsidR="007B0AC3" w:rsidRPr="00084E43" w:rsidRDefault="007B0AC3" w:rsidP="007B0AC3">
            <w:pPr>
              <w:pStyle w:val="ListParagraph"/>
              <w:numPr>
                <w:ilvl w:val="0"/>
                <w:numId w:val="25"/>
              </w:numPr>
              <w:rPr>
                <w:szCs w:val="22"/>
              </w:rPr>
            </w:pPr>
            <w:r w:rsidRPr="00084E43">
              <w:rPr>
                <w:szCs w:val="22"/>
              </w:rPr>
              <w:t>Table (7) presents the measured Power conversion efficiency (Ƞconv), European power conversion efficiency (ȠconvEUR) and Californian power conversion efficiency (Ƞco</w:t>
            </w:r>
            <w:r w:rsidRPr="00084E43">
              <w:rPr>
                <w:szCs w:val="22"/>
              </w:rPr>
              <w:t>n</w:t>
            </w:r>
            <w:r w:rsidRPr="00084E43">
              <w:rPr>
                <w:szCs w:val="22"/>
              </w:rPr>
              <w:t xml:space="preserve">vCEC). </w:t>
            </w:r>
          </w:p>
          <w:p w:rsidR="007B0AC3" w:rsidRPr="00861480" w:rsidRDefault="007B0AC3" w:rsidP="007B0AC3"/>
          <w:tbl>
            <w:tblPr>
              <w:tblW w:w="8907" w:type="dxa"/>
              <w:tblInd w:w="745" w:type="dxa"/>
              <w:tblLook w:val="04A0" w:firstRow="1" w:lastRow="0" w:firstColumn="1" w:lastColumn="0" w:noHBand="0" w:noVBand="1"/>
            </w:tblPr>
            <w:tblGrid>
              <w:gridCol w:w="1250"/>
              <w:gridCol w:w="699"/>
              <w:gridCol w:w="700"/>
              <w:gridCol w:w="700"/>
              <w:gridCol w:w="700"/>
              <w:gridCol w:w="700"/>
              <w:gridCol w:w="700"/>
              <w:gridCol w:w="700"/>
              <w:gridCol w:w="866"/>
              <w:gridCol w:w="934"/>
              <w:gridCol w:w="958"/>
            </w:tblGrid>
            <w:tr w:rsidR="007B0AC3" w:rsidRPr="000E2DDB" w:rsidTr="002E0A19">
              <w:trPr>
                <w:trHeight w:val="153"/>
              </w:trPr>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p>
              </w:tc>
              <w:tc>
                <w:tcPr>
                  <w:tcW w:w="5765" w:type="dxa"/>
                  <w:gridSpan w:val="8"/>
                  <w:tcBorders>
                    <w:top w:val="single" w:sz="4" w:space="0" w:color="auto"/>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b/>
                      <w:bCs/>
                      <w:lang w:val="en-ZA" w:eastAsia="en-ZA"/>
                    </w:rPr>
                  </w:pPr>
                  <w:r w:rsidRPr="000E2DDB">
                    <w:rPr>
                      <w:b/>
                      <w:bCs/>
                      <w:lang w:val="en-ZA" w:eastAsia="en-ZA"/>
                    </w:rPr>
                    <w:t>Ƞconv</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0AC3" w:rsidRPr="000E2DDB" w:rsidRDefault="007B0AC3" w:rsidP="002E0A19">
                  <w:pPr>
                    <w:jc w:val="center"/>
                    <w:rPr>
                      <w:b/>
                      <w:bCs/>
                      <w:lang w:val="en-ZA" w:eastAsia="en-ZA"/>
                    </w:rPr>
                  </w:pPr>
                  <w:r w:rsidRPr="000E2DDB">
                    <w:rPr>
                      <w:b/>
                      <w:bCs/>
                      <w:lang w:val="en-ZA" w:eastAsia="en-ZA"/>
                    </w:rPr>
                    <w:t>(Ƞcov</w:t>
                  </w:r>
                  <w:r>
                    <w:rPr>
                      <w:b/>
                      <w:bCs/>
                      <w:lang w:val="en-ZA" w:eastAsia="en-ZA"/>
                    </w:rPr>
                    <w:t xml:space="preserve"> </w:t>
                  </w:r>
                  <w:r w:rsidRPr="000E2DDB">
                    <w:rPr>
                      <w:b/>
                      <w:bCs/>
                      <w:lang w:val="en-ZA" w:eastAsia="en-ZA"/>
                    </w:rPr>
                    <w:t>EUR)</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0AC3" w:rsidRDefault="007B0AC3" w:rsidP="002E0A19">
                  <w:pPr>
                    <w:jc w:val="center"/>
                    <w:rPr>
                      <w:b/>
                      <w:bCs/>
                      <w:lang w:val="en-ZA" w:eastAsia="en-ZA"/>
                    </w:rPr>
                  </w:pPr>
                  <w:r w:rsidRPr="000E2DDB">
                    <w:rPr>
                      <w:b/>
                      <w:bCs/>
                      <w:lang w:val="en-ZA" w:eastAsia="en-ZA"/>
                    </w:rPr>
                    <w:t>(Ƞconv</w:t>
                  </w:r>
                </w:p>
                <w:p w:rsidR="007B0AC3" w:rsidRPr="000E2DDB" w:rsidRDefault="007B0AC3" w:rsidP="002E0A19">
                  <w:pPr>
                    <w:jc w:val="center"/>
                    <w:rPr>
                      <w:b/>
                      <w:bCs/>
                      <w:lang w:val="en-ZA" w:eastAsia="en-ZA"/>
                    </w:rPr>
                  </w:pPr>
                  <w:r w:rsidRPr="000E2DDB">
                    <w:rPr>
                      <w:b/>
                      <w:bCs/>
                      <w:lang w:val="en-ZA" w:eastAsia="en-ZA"/>
                    </w:rPr>
                    <w:t>CEC)</w:t>
                  </w:r>
                </w:p>
              </w:tc>
            </w:tr>
            <w:tr w:rsidR="007B0AC3" w:rsidRPr="000E2DDB" w:rsidTr="002E0A19">
              <w:trPr>
                <w:trHeight w:val="153"/>
              </w:trPr>
              <w:tc>
                <w:tcPr>
                  <w:tcW w:w="1250" w:type="dxa"/>
                  <w:vMerge/>
                  <w:tcBorders>
                    <w:top w:val="single" w:sz="4" w:space="0" w:color="auto"/>
                    <w:left w:val="single" w:sz="4" w:space="0" w:color="auto"/>
                    <w:bottom w:val="single" w:sz="4" w:space="0" w:color="auto"/>
                    <w:right w:val="single" w:sz="4" w:space="0" w:color="auto"/>
                  </w:tcBorders>
                  <w:vAlign w:val="center"/>
                  <w:hideMark/>
                </w:tcPr>
                <w:p w:rsidR="007B0AC3" w:rsidRPr="000E2DDB" w:rsidRDefault="007B0AC3" w:rsidP="002E0A19">
                  <w:pPr>
                    <w:jc w:val="center"/>
                    <w:rPr>
                      <w:lang w:val="en-ZA" w:eastAsia="en-ZA"/>
                    </w:rPr>
                  </w:pPr>
                </w:p>
              </w:tc>
              <w:tc>
                <w:tcPr>
                  <w:tcW w:w="699"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5%</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10%</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15%</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25%</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30%</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50%</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75%</w:t>
                  </w:r>
                </w:p>
              </w:tc>
              <w:tc>
                <w:tcPr>
                  <w:tcW w:w="866"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100%</w:t>
                  </w: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7B0AC3" w:rsidRPr="000E2DDB" w:rsidRDefault="007B0AC3" w:rsidP="002E0A19">
                  <w:pPr>
                    <w:jc w:val="center"/>
                    <w:rPr>
                      <w:b/>
                      <w:bCs/>
                      <w:lang w:val="en-ZA" w:eastAsia="en-ZA"/>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7B0AC3" w:rsidRPr="000E2DDB" w:rsidRDefault="007B0AC3" w:rsidP="002E0A19">
                  <w:pPr>
                    <w:jc w:val="center"/>
                    <w:rPr>
                      <w:b/>
                      <w:bCs/>
                      <w:lang w:val="en-ZA" w:eastAsia="en-ZA"/>
                    </w:rPr>
                  </w:pPr>
                </w:p>
              </w:tc>
            </w:tr>
            <w:tr w:rsidR="007B0AC3" w:rsidRPr="000E2DDB" w:rsidTr="002E0A19">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7B0AC3" w:rsidRDefault="007B0AC3" w:rsidP="002E0A19">
                  <w:pPr>
                    <w:jc w:val="center"/>
                    <w:rPr>
                      <w:b/>
                      <w:bCs/>
                      <w:lang w:val="en-ZA" w:eastAsia="en-ZA"/>
                    </w:rPr>
                  </w:pPr>
                  <w:r>
                    <w:rPr>
                      <w:b/>
                      <w:bCs/>
                      <w:lang w:val="en-ZA" w:eastAsia="en-ZA"/>
                    </w:rPr>
                    <w:t>Umpp</w:t>
                  </w:r>
                </w:p>
                <w:p w:rsidR="007B0AC3" w:rsidRPr="000E2DDB" w:rsidRDefault="007B0AC3" w:rsidP="002E0A19">
                  <w:pPr>
                    <w:jc w:val="center"/>
                    <w:rPr>
                      <w:b/>
                      <w:bCs/>
                      <w:lang w:val="en-ZA" w:eastAsia="en-ZA"/>
                    </w:rPr>
                  </w:pPr>
                  <w:r>
                    <w:rPr>
                      <w:b/>
                      <w:bCs/>
                      <w:lang w:val="en-ZA" w:eastAsia="en-ZA"/>
                    </w:rPr>
                    <w:t>Mi</w:t>
                  </w:r>
                  <w:r w:rsidRPr="000E2DDB">
                    <w:rPr>
                      <w:b/>
                      <w:bCs/>
                      <w:lang w:val="en-ZA" w:eastAsia="en-ZA"/>
                    </w:rPr>
                    <w:t>n =  390V</w:t>
                  </w:r>
                </w:p>
              </w:tc>
              <w:tc>
                <w:tcPr>
                  <w:tcW w:w="699"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0.94</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0.96</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0.96</w:t>
                  </w:r>
                </w:p>
              </w:tc>
              <w:tc>
                <w:tcPr>
                  <w:tcW w:w="866"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0.96</w:t>
                  </w:r>
                </w:p>
              </w:tc>
              <w:tc>
                <w:tcPr>
                  <w:tcW w:w="934"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0.96</w:t>
                  </w:r>
                </w:p>
              </w:tc>
              <w:tc>
                <w:tcPr>
                  <w:tcW w:w="958"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r>
            <w:tr w:rsidR="007B0AC3" w:rsidRPr="000E2DDB" w:rsidTr="002E0A19">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7B0AC3" w:rsidRPr="000E2DDB" w:rsidRDefault="007B0AC3" w:rsidP="002E0A19">
                  <w:pPr>
                    <w:jc w:val="center"/>
                    <w:rPr>
                      <w:b/>
                      <w:bCs/>
                      <w:lang w:val="en-ZA" w:eastAsia="en-ZA"/>
                    </w:rPr>
                  </w:pPr>
                  <w:r w:rsidRPr="000E2DDB">
                    <w:rPr>
                      <w:b/>
                      <w:bCs/>
                      <w:lang w:val="en-ZA" w:eastAsia="en-ZA"/>
                    </w:rPr>
                    <w:t>Um</w:t>
                  </w:r>
                  <w:r>
                    <w:rPr>
                      <w:b/>
                      <w:bCs/>
                      <w:lang w:val="en-ZA" w:eastAsia="en-ZA"/>
                    </w:rPr>
                    <w:t>pp nom</w:t>
                  </w:r>
                  <w:r w:rsidRPr="000E2DDB">
                    <w:rPr>
                      <w:b/>
                      <w:bCs/>
                      <w:lang w:val="en-ZA" w:eastAsia="en-ZA"/>
                    </w:rPr>
                    <w:t xml:space="preserve"> 600V</w:t>
                  </w:r>
                </w:p>
              </w:tc>
              <w:tc>
                <w:tcPr>
                  <w:tcW w:w="699"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0.96</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866"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934"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958"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r>
            <w:tr w:rsidR="007B0AC3" w:rsidRPr="000E2DDB" w:rsidTr="002E0A19">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7B0AC3" w:rsidRPr="000E2DDB" w:rsidRDefault="007B0AC3" w:rsidP="002E0A19">
                  <w:pPr>
                    <w:jc w:val="center"/>
                    <w:rPr>
                      <w:b/>
                      <w:bCs/>
                      <w:lang w:val="en-ZA" w:eastAsia="en-ZA"/>
                    </w:rPr>
                  </w:pPr>
                  <w:r>
                    <w:rPr>
                      <w:b/>
                      <w:bCs/>
                      <w:lang w:val="en-ZA" w:eastAsia="en-ZA"/>
                    </w:rPr>
                    <w:t xml:space="preserve">Umpp </w:t>
                  </w:r>
                  <w:r w:rsidRPr="000E2DDB">
                    <w:rPr>
                      <w:b/>
                      <w:bCs/>
                      <w:lang w:val="en-ZA" w:eastAsia="en-ZA"/>
                    </w:rPr>
                    <w:t>max = 800V</w:t>
                  </w:r>
                </w:p>
              </w:tc>
              <w:tc>
                <w:tcPr>
                  <w:tcW w:w="699"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866"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934"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0.97</w:t>
                  </w:r>
                </w:p>
              </w:tc>
              <w:tc>
                <w:tcPr>
                  <w:tcW w:w="958" w:type="dxa"/>
                  <w:tcBorders>
                    <w:top w:val="nil"/>
                    <w:left w:val="nil"/>
                    <w:bottom w:val="single" w:sz="4" w:space="0" w:color="auto"/>
                    <w:right w:val="single" w:sz="4" w:space="0" w:color="auto"/>
                  </w:tcBorders>
                  <w:shd w:val="clear" w:color="auto" w:fill="auto"/>
                  <w:noWrap/>
                  <w:vAlign w:val="bottom"/>
                  <w:hideMark/>
                </w:tcPr>
                <w:p w:rsidR="007B0AC3" w:rsidRPr="000E2DDB" w:rsidRDefault="007B0AC3" w:rsidP="002E0A19">
                  <w:pPr>
                    <w:jc w:val="center"/>
                    <w:rPr>
                      <w:lang w:val="en-ZA" w:eastAsia="en-ZA"/>
                    </w:rPr>
                  </w:pPr>
                  <w:r w:rsidRPr="000E2DDB">
                    <w:rPr>
                      <w:lang w:val="en-ZA" w:eastAsia="en-ZA"/>
                    </w:rPr>
                    <w:t>0.98</w:t>
                  </w:r>
                </w:p>
              </w:tc>
            </w:tr>
          </w:tbl>
          <w:p w:rsidR="007B0AC3" w:rsidRDefault="007B0AC3" w:rsidP="007B0AC3">
            <w:pPr>
              <w:jc w:val="center"/>
              <w:rPr>
                <w:sz w:val="20"/>
              </w:rPr>
            </w:pPr>
          </w:p>
          <w:p w:rsidR="007B0AC3" w:rsidRPr="00E47196" w:rsidRDefault="007B0AC3" w:rsidP="007B0AC3">
            <w:pPr>
              <w:jc w:val="center"/>
              <w:rPr>
                <w:sz w:val="20"/>
                <w:szCs w:val="22"/>
              </w:rPr>
            </w:pPr>
            <w:r w:rsidRPr="00E47196">
              <w:rPr>
                <w:sz w:val="20"/>
              </w:rPr>
              <w:t xml:space="preserve">Table </w:t>
            </w:r>
            <w:r w:rsidRPr="00E47196">
              <w:rPr>
                <w:sz w:val="20"/>
              </w:rPr>
              <w:fldChar w:fldCharType="begin"/>
            </w:r>
            <w:r w:rsidRPr="00E47196">
              <w:rPr>
                <w:sz w:val="20"/>
              </w:rPr>
              <w:instrText xml:space="preserve"> SEQ Table \* ARABIC </w:instrText>
            </w:r>
            <w:r w:rsidRPr="00E47196">
              <w:rPr>
                <w:sz w:val="20"/>
              </w:rPr>
              <w:fldChar w:fldCharType="separate"/>
            </w:r>
            <w:r w:rsidR="00552D35">
              <w:rPr>
                <w:noProof/>
                <w:sz w:val="20"/>
              </w:rPr>
              <w:t>2</w:t>
            </w:r>
            <w:r w:rsidRPr="00E47196">
              <w:rPr>
                <w:sz w:val="20"/>
              </w:rPr>
              <w:fldChar w:fldCharType="end"/>
            </w:r>
            <w:r w:rsidRPr="00E47196">
              <w:rPr>
                <w:sz w:val="20"/>
              </w:rPr>
              <w:t xml:space="preserve">: Measured </w:t>
            </w:r>
            <w:r w:rsidRPr="00E47196">
              <w:rPr>
                <w:rFonts w:cs="Arial"/>
                <w:sz w:val="20"/>
                <w:szCs w:val="22"/>
              </w:rPr>
              <w:t>Ƞ</w:t>
            </w:r>
            <w:r w:rsidRPr="00E47196">
              <w:rPr>
                <w:sz w:val="20"/>
                <w:szCs w:val="22"/>
                <w:vertAlign w:val="subscript"/>
              </w:rPr>
              <w:t xml:space="preserve">conv, </w:t>
            </w:r>
            <w:r w:rsidRPr="00E47196">
              <w:rPr>
                <w:rFonts w:cs="Arial"/>
                <w:sz w:val="20"/>
                <w:szCs w:val="22"/>
              </w:rPr>
              <w:t>Ƞ</w:t>
            </w:r>
            <w:r w:rsidRPr="00E47196">
              <w:rPr>
                <w:sz w:val="20"/>
                <w:szCs w:val="22"/>
                <w:vertAlign w:val="subscript"/>
              </w:rPr>
              <w:t>conv</w:t>
            </w:r>
            <w:r w:rsidRPr="00E47196">
              <w:rPr>
                <w:sz w:val="20"/>
                <w:szCs w:val="22"/>
              </w:rPr>
              <w:t xml:space="preserve">EUR and </w:t>
            </w:r>
            <w:r w:rsidRPr="00E47196">
              <w:rPr>
                <w:rFonts w:cs="Arial"/>
                <w:sz w:val="20"/>
                <w:szCs w:val="22"/>
              </w:rPr>
              <w:t>Ƞ</w:t>
            </w:r>
            <w:r w:rsidRPr="00E47196">
              <w:rPr>
                <w:sz w:val="20"/>
                <w:szCs w:val="22"/>
                <w:vertAlign w:val="subscript"/>
              </w:rPr>
              <w:t>conv</w:t>
            </w:r>
            <w:r w:rsidRPr="00E47196">
              <w:rPr>
                <w:sz w:val="20"/>
                <w:szCs w:val="22"/>
              </w:rPr>
              <w:t>CEC of the</w:t>
            </w:r>
            <w:r w:rsidRPr="00E47196">
              <w:rPr>
                <w:b/>
                <w:sz w:val="20"/>
                <w:szCs w:val="22"/>
              </w:rPr>
              <w:t xml:space="preserve"> </w:t>
            </w:r>
            <w:r w:rsidRPr="00E47196">
              <w:rPr>
                <w:sz w:val="20"/>
                <w:szCs w:val="22"/>
              </w:rPr>
              <w:t>DuT</w:t>
            </w:r>
          </w:p>
          <w:p w:rsidR="007B0AC3" w:rsidRDefault="007B0AC3" w:rsidP="007B0AC3">
            <w:pPr>
              <w:pStyle w:val="ListParagraph"/>
              <w:rPr>
                <w:szCs w:val="22"/>
              </w:rPr>
            </w:pPr>
          </w:p>
          <w:p w:rsidR="007B0AC3" w:rsidRDefault="007B0AC3" w:rsidP="007B0AC3">
            <w:pPr>
              <w:pStyle w:val="ListParagraph"/>
              <w:rPr>
                <w:szCs w:val="22"/>
              </w:rPr>
            </w:pPr>
          </w:p>
          <w:p w:rsidR="007B0AC3" w:rsidRDefault="007B0AC3" w:rsidP="007B0AC3">
            <w:pPr>
              <w:pStyle w:val="ListParagraph"/>
              <w:rPr>
                <w:szCs w:val="22"/>
              </w:rPr>
            </w:pPr>
          </w:p>
          <w:p w:rsidR="007B0AC3" w:rsidRDefault="007B0AC3" w:rsidP="007B0AC3">
            <w:pPr>
              <w:pStyle w:val="ListParagraph"/>
              <w:rPr>
                <w:szCs w:val="22"/>
              </w:rPr>
            </w:pPr>
          </w:p>
          <w:p w:rsidR="007B0AC3" w:rsidRDefault="007B0AC3" w:rsidP="007B0AC3">
            <w:pPr>
              <w:pStyle w:val="ListParagraph"/>
              <w:rPr>
                <w:szCs w:val="22"/>
              </w:rPr>
            </w:pPr>
          </w:p>
          <w:p w:rsidR="007B0AC3" w:rsidRPr="004F0F1E" w:rsidRDefault="007B0AC3" w:rsidP="007B0AC3">
            <w:pPr>
              <w:pStyle w:val="ListParagraph"/>
              <w:numPr>
                <w:ilvl w:val="0"/>
                <w:numId w:val="6"/>
              </w:numPr>
              <w:rPr>
                <w:szCs w:val="22"/>
              </w:rPr>
            </w:pPr>
            <w:r w:rsidRPr="004F0F1E">
              <w:rPr>
                <w:szCs w:val="22"/>
              </w:rPr>
              <w:t xml:space="preserve">Over / Under voltage test (IEC/EN </w:t>
            </w:r>
            <w:r>
              <w:rPr>
                <w:szCs w:val="22"/>
              </w:rPr>
              <w:t xml:space="preserve">61727 </w:t>
            </w:r>
            <w:r w:rsidRPr="004F0F1E">
              <w:rPr>
                <w:szCs w:val="22"/>
              </w:rPr>
              <w:t xml:space="preserve">Grid code </w:t>
            </w:r>
            <w:r>
              <w:rPr>
                <w:szCs w:val="22"/>
              </w:rPr>
              <w:t xml:space="preserve">parameters </w:t>
            </w:r>
            <w:r w:rsidRPr="004F0F1E">
              <w:rPr>
                <w:szCs w:val="22"/>
              </w:rPr>
              <w:t xml:space="preserve">set on the DuT) </w:t>
            </w:r>
          </w:p>
          <w:p w:rsidR="007B0AC3" w:rsidRPr="004F0F1E" w:rsidRDefault="007B0AC3" w:rsidP="007B0AC3">
            <w:pPr>
              <w:pStyle w:val="ListParagraph"/>
              <w:rPr>
                <w:szCs w:val="22"/>
              </w:rPr>
            </w:pPr>
          </w:p>
          <w:p w:rsidR="007B0AC3" w:rsidRPr="004F0F1E" w:rsidRDefault="007B0AC3" w:rsidP="007B0AC3">
            <w:pPr>
              <w:pStyle w:val="ListParagraph"/>
              <w:numPr>
                <w:ilvl w:val="0"/>
                <w:numId w:val="24"/>
              </w:numPr>
              <w:rPr>
                <w:szCs w:val="22"/>
              </w:rPr>
            </w:pPr>
            <w:r>
              <w:rPr>
                <w:szCs w:val="22"/>
              </w:rPr>
              <w:t>The response time of the DuT i</w:t>
            </w:r>
            <w:r w:rsidRPr="004F0F1E">
              <w:rPr>
                <w:szCs w:val="22"/>
              </w:rPr>
              <w:t>s measured as per the methodology briefed in section 4.2 of this report and compared against the values stipulated in IEC / EN 61727. Table (8) presents the measured results. The measured response time of all the voltage and frequency ranges is observed to be well within the stipulated time frames.</w:t>
            </w:r>
          </w:p>
          <w:p w:rsidR="007B0AC3" w:rsidRDefault="007B0AC3" w:rsidP="007B0AC3"/>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409"/>
              <w:gridCol w:w="2552"/>
            </w:tblGrid>
            <w:tr w:rsidR="007B0AC3" w:rsidRPr="00FF6D52" w:rsidTr="002E0A19">
              <w:trPr>
                <w:trHeight w:val="288"/>
              </w:trPr>
              <w:tc>
                <w:tcPr>
                  <w:tcW w:w="2442" w:type="dxa"/>
                  <w:shd w:val="clear" w:color="auto" w:fill="auto"/>
                  <w:hideMark/>
                </w:tcPr>
                <w:p w:rsidR="007B0AC3" w:rsidRPr="002E0A19" w:rsidRDefault="007B0AC3" w:rsidP="002E0A19">
                  <w:pPr>
                    <w:pStyle w:val="ListParagraph"/>
                    <w:ind w:hanging="654"/>
                    <w:rPr>
                      <w:b/>
                      <w:bCs/>
                      <w:szCs w:val="22"/>
                    </w:rPr>
                  </w:pPr>
                  <w:r w:rsidRPr="002E0A19">
                    <w:rPr>
                      <w:b/>
                      <w:bCs/>
                      <w:szCs w:val="22"/>
                    </w:rPr>
                    <w:t xml:space="preserve">Voltage Range </w:t>
                  </w:r>
                </w:p>
                <w:p w:rsidR="007B0AC3" w:rsidRPr="002E0A19" w:rsidRDefault="007B0AC3" w:rsidP="002E0A19">
                  <w:pPr>
                    <w:pStyle w:val="ListParagraph"/>
                    <w:ind w:hanging="654"/>
                    <w:rPr>
                      <w:b/>
                      <w:bCs/>
                      <w:szCs w:val="22"/>
                    </w:rPr>
                  </w:pPr>
                  <w:r w:rsidRPr="002E0A19">
                    <w:rPr>
                      <w:b/>
                      <w:bCs/>
                      <w:szCs w:val="22"/>
                    </w:rPr>
                    <w:t>(At PoC)</w:t>
                  </w:r>
                </w:p>
                <w:p w:rsidR="007B0AC3" w:rsidRPr="002E0A19" w:rsidRDefault="007B0AC3" w:rsidP="002E0A19">
                  <w:pPr>
                    <w:pStyle w:val="ListParagraph"/>
                    <w:ind w:hanging="654"/>
                    <w:rPr>
                      <w:b/>
                      <w:bCs/>
                      <w:szCs w:val="22"/>
                    </w:rPr>
                  </w:pPr>
                </w:p>
              </w:tc>
              <w:tc>
                <w:tcPr>
                  <w:tcW w:w="2409" w:type="dxa"/>
                  <w:shd w:val="clear" w:color="auto" w:fill="auto"/>
                </w:tcPr>
                <w:p w:rsidR="007B0AC3" w:rsidRPr="002E0A19" w:rsidRDefault="007B0AC3" w:rsidP="002E0A19">
                  <w:pPr>
                    <w:pStyle w:val="ListParagraph"/>
                    <w:ind w:hanging="671"/>
                    <w:jc w:val="center"/>
                    <w:rPr>
                      <w:b/>
                      <w:bCs/>
                      <w:szCs w:val="22"/>
                    </w:rPr>
                  </w:pPr>
                  <w:r w:rsidRPr="002E0A19">
                    <w:rPr>
                      <w:b/>
                      <w:bCs/>
                      <w:szCs w:val="22"/>
                    </w:rPr>
                    <w:t>IEC/EN 61727</w:t>
                  </w:r>
                </w:p>
                <w:p w:rsidR="007B0AC3" w:rsidRPr="002E0A19" w:rsidRDefault="007B0AC3" w:rsidP="002E0A19">
                  <w:pPr>
                    <w:pStyle w:val="ListParagraph"/>
                    <w:ind w:hanging="671"/>
                    <w:rPr>
                      <w:b/>
                      <w:bCs/>
                      <w:szCs w:val="22"/>
                    </w:rPr>
                  </w:pPr>
                  <w:r w:rsidRPr="002E0A19">
                    <w:rPr>
                      <w:b/>
                      <w:bCs/>
                      <w:szCs w:val="22"/>
                    </w:rPr>
                    <w:t>Response time (secs)</w:t>
                  </w:r>
                </w:p>
              </w:tc>
              <w:tc>
                <w:tcPr>
                  <w:tcW w:w="2552" w:type="dxa"/>
                  <w:shd w:val="clear" w:color="auto" w:fill="auto"/>
                </w:tcPr>
                <w:p w:rsidR="007B0AC3" w:rsidRPr="002E0A19" w:rsidRDefault="007B0AC3" w:rsidP="002E0A19">
                  <w:pPr>
                    <w:pStyle w:val="ListParagraph"/>
                    <w:ind w:left="34" w:firstLine="15"/>
                    <w:jc w:val="center"/>
                    <w:rPr>
                      <w:b/>
                      <w:bCs/>
                      <w:szCs w:val="22"/>
                    </w:rPr>
                  </w:pPr>
                  <w:r w:rsidRPr="002E0A19">
                    <w:rPr>
                      <w:b/>
                      <w:bCs/>
                      <w:szCs w:val="22"/>
                    </w:rPr>
                    <w:t>Measured response time (secs)</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0"/>
                    <w:jc w:val="center"/>
                    <w:rPr>
                      <w:szCs w:val="22"/>
                    </w:rPr>
                  </w:pPr>
                  <w:r w:rsidRPr="002E0A19">
                    <w:rPr>
                      <w:szCs w:val="22"/>
                    </w:rPr>
                    <w:t>V &lt; 50%</w:t>
                  </w:r>
                </w:p>
              </w:tc>
              <w:tc>
                <w:tcPr>
                  <w:tcW w:w="2409" w:type="dxa"/>
                  <w:shd w:val="clear" w:color="auto" w:fill="auto"/>
                </w:tcPr>
                <w:p w:rsidR="007B0AC3" w:rsidRPr="002E0A19" w:rsidRDefault="007B0AC3" w:rsidP="002E0A19">
                  <w:pPr>
                    <w:pStyle w:val="ListParagraph"/>
                    <w:ind w:left="49"/>
                    <w:jc w:val="center"/>
                    <w:rPr>
                      <w:szCs w:val="22"/>
                    </w:rPr>
                  </w:pPr>
                  <w:r w:rsidRPr="002E0A19">
                    <w:rPr>
                      <w:szCs w:val="22"/>
                    </w:rPr>
                    <w:t>0.1</w:t>
                  </w:r>
                </w:p>
              </w:tc>
              <w:tc>
                <w:tcPr>
                  <w:tcW w:w="2552" w:type="dxa"/>
                  <w:shd w:val="clear" w:color="auto" w:fill="auto"/>
                </w:tcPr>
                <w:p w:rsidR="007B0AC3" w:rsidRPr="002E0A19" w:rsidRDefault="007B0AC3" w:rsidP="002E0A19">
                  <w:pPr>
                    <w:pStyle w:val="ListParagraph"/>
                    <w:ind w:left="49"/>
                    <w:jc w:val="center"/>
                    <w:rPr>
                      <w:szCs w:val="22"/>
                    </w:rPr>
                  </w:pPr>
                  <w:r w:rsidRPr="002E0A19">
                    <w:rPr>
                      <w:szCs w:val="22"/>
                    </w:rPr>
                    <w:t>0.086</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0"/>
                    <w:jc w:val="center"/>
                    <w:rPr>
                      <w:szCs w:val="22"/>
                    </w:rPr>
                  </w:pPr>
                  <w:r w:rsidRPr="002E0A19">
                    <w:rPr>
                      <w:szCs w:val="22"/>
                    </w:rPr>
                    <w:t>50% ≤ V &lt;85%</w:t>
                  </w:r>
                </w:p>
              </w:tc>
              <w:tc>
                <w:tcPr>
                  <w:tcW w:w="2409" w:type="dxa"/>
                  <w:shd w:val="clear" w:color="auto" w:fill="auto"/>
                </w:tcPr>
                <w:p w:rsidR="007B0AC3" w:rsidRPr="002E0A19" w:rsidRDefault="007B0AC3" w:rsidP="002E0A19">
                  <w:pPr>
                    <w:pStyle w:val="ListParagraph"/>
                    <w:ind w:left="49"/>
                    <w:jc w:val="center"/>
                    <w:rPr>
                      <w:szCs w:val="22"/>
                    </w:rPr>
                  </w:pPr>
                  <w:r w:rsidRPr="002E0A19">
                    <w:rPr>
                      <w:szCs w:val="22"/>
                    </w:rPr>
                    <w:t>2.0</w:t>
                  </w:r>
                </w:p>
              </w:tc>
              <w:tc>
                <w:tcPr>
                  <w:tcW w:w="2552" w:type="dxa"/>
                  <w:shd w:val="clear" w:color="auto" w:fill="auto"/>
                </w:tcPr>
                <w:p w:rsidR="007B0AC3" w:rsidRPr="002E0A19" w:rsidRDefault="007B0AC3" w:rsidP="002E0A19">
                  <w:pPr>
                    <w:pStyle w:val="ListParagraph"/>
                    <w:ind w:left="49"/>
                    <w:jc w:val="center"/>
                    <w:rPr>
                      <w:szCs w:val="22"/>
                    </w:rPr>
                  </w:pPr>
                  <w:r w:rsidRPr="002E0A19">
                    <w:rPr>
                      <w:szCs w:val="22"/>
                    </w:rPr>
                    <w:t>1.998</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0"/>
                    <w:jc w:val="center"/>
                    <w:rPr>
                      <w:szCs w:val="22"/>
                    </w:rPr>
                  </w:pPr>
                  <w:r w:rsidRPr="002E0A19">
                    <w:rPr>
                      <w:szCs w:val="22"/>
                    </w:rPr>
                    <w:t>85% ≤ V ≤ 110%</w:t>
                  </w:r>
                </w:p>
              </w:tc>
              <w:tc>
                <w:tcPr>
                  <w:tcW w:w="2409" w:type="dxa"/>
                  <w:shd w:val="clear" w:color="auto" w:fill="auto"/>
                </w:tcPr>
                <w:p w:rsidR="007B0AC3" w:rsidRPr="002E0A19" w:rsidRDefault="007B0AC3" w:rsidP="002E0A19">
                  <w:pPr>
                    <w:pStyle w:val="ListParagraph"/>
                    <w:ind w:left="49" w:hanging="16"/>
                    <w:jc w:val="center"/>
                    <w:rPr>
                      <w:szCs w:val="22"/>
                    </w:rPr>
                  </w:pPr>
                  <w:r w:rsidRPr="002E0A19">
                    <w:rPr>
                      <w:szCs w:val="22"/>
                    </w:rPr>
                    <w:t>Continuous operation</w:t>
                  </w:r>
                </w:p>
              </w:tc>
              <w:tc>
                <w:tcPr>
                  <w:tcW w:w="2552" w:type="dxa"/>
                  <w:shd w:val="clear" w:color="auto" w:fill="auto"/>
                </w:tcPr>
                <w:p w:rsidR="007B0AC3" w:rsidRPr="002E0A19" w:rsidRDefault="007B0AC3" w:rsidP="002E0A19">
                  <w:pPr>
                    <w:pStyle w:val="ListParagraph"/>
                    <w:ind w:left="49" w:hanging="15"/>
                    <w:jc w:val="center"/>
                    <w:rPr>
                      <w:szCs w:val="22"/>
                    </w:rPr>
                  </w:pPr>
                  <w:r w:rsidRPr="002E0A19">
                    <w:rPr>
                      <w:szCs w:val="22"/>
                    </w:rPr>
                    <w:t>Continuous operation</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0"/>
                    <w:jc w:val="center"/>
                    <w:rPr>
                      <w:szCs w:val="22"/>
                    </w:rPr>
                  </w:pPr>
                  <w:r w:rsidRPr="002E0A19">
                    <w:rPr>
                      <w:szCs w:val="22"/>
                    </w:rPr>
                    <w:t>110% &lt; V &lt; 135%</w:t>
                  </w:r>
                </w:p>
              </w:tc>
              <w:tc>
                <w:tcPr>
                  <w:tcW w:w="2409" w:type="dxa"/>
                  <w:shd w:val="clear" w:color="auto" w:fill="auto"/>
                </w:tcPr>
                <w:p w:rsidR="007B0AC3" w:rsidRPr="002E0A19" w:rsidRDefault="007B0AC3" w:rsidP="002E0A19">
                  <w:pPr>
                    <w:pStyle w:val="ListParagraph"/>
                    <w:ind w:left="49"/>
                    <w:jc w:val="center"/>
                    <w:rPr>
                      <w:szCs w:val="22"/>
                    </w:rPr>
                  </w:pPr>
                  <w:r w:rsidRPr="002E0A19">
                    <w:rPr>
                      <w:szCs w:val="22"/>
                    </w:rPr>
                    <w:t>2.0</w:t>
                  </w:r>
                </w:p>
              </w:tc>
              <w:tc>
                <w:tcPr>
                  <w:tcW w:w="2552" w:type="dxa"/>
                  <w:shd w:val="clear" w:color="auto" w:fill="auto"/>
                </w:tcPr>
                <w:p w:rsidR="007B0AC3" w:rsidRPr="002E0A19" w:rsidRDefault="007B0AC3" w:rsidP="002E0A19">
                  <w:pPr>
                    <w:pStyle w:val="ListParagraph"/>
                    <w:ind w:left="49"/>
                    <w:jc w:val="center"/>
                    <w:rPr>
                      <w:szCs w:val="22"/>
                    </w:rPr>
                  </w:pPr>
                  <w:r w:rsidRPr="002E0A19">
                    <w:rPr>
                      <w:szCs w:val="22"/>
                    </w:rPr>
                    <w:t>1.963</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0"/>
                    <w:jc w:val="center"/>
                    <w:rPr>
                      <w:szCs w:val="22"/>
                    </w:rPr>
                  </w:pPr>
                  <w:r w:rsidRPr="002E0A19">
                    <w:rPr>
                      <w:szCs w:val="22"/>
                    </w:rPr>
                    <w:t>V ≥ 135%</w:t>
                  </w:r>
                </w:p>
              </w:tc>
              <w:tc>
                <w:tcPr>
                  <w:tcW w:w="2409" w:type="dxa"/>
                  <w:shd w:val="clear" w:color="auto" w:fill="auto"/>
                </w:tcPr>
                <w:p w:rsidR="007B0AC3" w:rsidRPr="002E0A19" w:rsidRDefault="007B0AC3" w:rsidP="002E0A19">
                  <w:pPr>
                    <w:pStyle w:val="ListParagraph"/>
                    <w:ind w:left="49"/>
                    <w:jc w:val="center"/>
                    <w:rPr>
                      <w:szCs w:val="22"/>
                    </w:rPr>
                  </w:pPr>
                  <w:r w:rsidRPr="002E0A19">
                    <w:rPr>
                      <w:szCs w:val="22"/>
                    </w:rPr>
                    <w:t>0.05</w:t>
                  </w:r>
                </w:p>
              </w:tc>
              <w:tc>
                <w:tcPr>
                  <w:tcW w:w="2552" w:type="dxa"/>
                  <w:shd w:val="clear" w:color="auto" w:fill="auto"/>
                </w:tcPr>
                <w:p w:rsidR="007B0AC3" w:rsidRPr="002E0A19" w:rsidRDefault="007B0AC3" w:rsidP="002E0A19">
                  <w:pPr>
                    <w:pStyle w:val="ListParagraph"/>
                    <w:ind w:left="49"/>
                    <w:jc w:val="center"/>
                    <w:rPr>
                      <w:szCs w:val="22"/>
                    </w:rPr>
                  </w:pPr>
                  <w:r w:rsidRPr="002E0A19">
                    <w:rPr>
                      <w:szCs w:val="22"/>
                    </w:rPr>
                    <w:t>0.053</w:t>
                  </w: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hanging="654"/>
                    <w:rPr>
                      <w:b/>
                      <w:bCs/>
                      <w:szCs w:val="22"/>
                    </w:rPr>
                  </w:pPr>
                  <w:r w:rsidRPr="002E0A19">
                    <w:rPr>
                      <w:b/>
                      <w:bCs/>
                      <w:szCs w:val="22"/>
                    </w:rPr>
                    <w:t>Frequency Range</w:t>
                  </w:r>
                </w:p>
              </w:tc>
              <w:tc>
                <w:tcPr>
                  <w:tcW w:w="2409" w:type="dxa"/>
                  <w:shd w:val="clear" w:color="auto" w:fill="auto"/>
                </w:tcPr>
                <w:p w:rsidR="007B0AC3" w:rsidRPr="002E0A19" w:rsidRDefault="007B0AC3" w:rsidP="002E0A19">
                  <w:pPr>
                    <w:pStyle w:val="ListParagraph"/>
                    <w:ind w:left="49"/>
                    <w:jc w:val="center"/>
                    <w:rPr>
                      <w:b/>
                      <w:bCs/>
                      <w:szCs w:val="22"/>
                    </w:rPr>
                  </w:pPr>
                </w:p>
              </w:tc>
              <w:tc>
                <w:tcPr>
                  <w:tcW w:w="2552" w:type="dxa"/>
                  <w:shd w:val="clear" w:color="auto" w:fill="auto"/>
                </w:tcPr>
                <w:p w:rsidR="007B0AC3" w:rsidRPr="002E0A19" w:rsidRDefault="007B0AC3" w:rsidP="002E0A19">
                  <w:pPr>
                    <w:pStyle w:val="ListParagraph"/>
                    <w:ind w:left="49"/>
                    <w:jc w:val="center"/>
                    <w:rPr>
                      <w:bCs/>
                      <w:szCs w:val="22"/>
                    </w:rPr>
                  </w:pPr>
                </w:p>
              </w:tc>
            </w:tr>
            <w:tr w:rsidR="007B0AC3" w:rsidRPr="00FF6D52" w:rsidTr="002E0A19">
              <w:trPr>
                <w:trHeight w:val="288"/>
              </w:trPr>
              <w:tc>
                <w:tcPr>
                  <w:tcW w:w="2442" w:type="dxa"/>
                  <w:shd w:val="clear" w:color="auto" w:fill="auto"/>
                  <w:noWrap/>
                  <w:hideMark/>
                </w:tcPr>
                <w:p w:rsidR="007B0AC3" w:rsidRPr="002E0A19" w:rsidRDefault="007B0AC3" w:rsidP="002E0A19">
                  <w:pPr>
                    <w:pStyle w:val="ListParagraph"/>
                    <w:ind w:left="66"/>
                    <w:jc w:val="center"/>
                    <w:rPr>
                      <w:szCs w:val="22"/>
                    </w:rPr>
                  </w:pPr>
                  <w:r w:rsidRPr="002E0A19">
                    <w:rPr>
                      <w:szCs w:val="22"/>
                    </w:rPr>
                    <w:t xml:space="preserve">&gt;49Hz </w:t>
                  </w:r>
                </w:p>
              </w:tc>
              <w:tc>
                <w:tcPr>
                  <w:tcW w:w="2409" w:type="dxa"/>
                  <w:shd w:val="clear" w:color="auto" w:fill="auto"/>
                </w:tcPr>
                <w:p w:rsidR="007B0AC3" w:rsidRPr="002E0A19" w:rsidRDefault="007B0AC3" w:rsidP="002E0A19">
                  <w:pPr>
                    <w:pStyle w:val="ListParagraph"/>
                    <w:keepNext/>
                    <w:ind w:left="49"/>
                    <w:jc w:val="center"/>
                    <w:rPr>
                      <w:szCs w:val="22"/>
                    </w:rPr>
                  </w:pPr>
                  <w:r w:rsidRPr="002E0A19">
                    <w:rPr>
                      <w:szCs w:val="22"/>
                    </w:rPr>
                    <w:t>0.2</w:t>
                  </w:r>
                </w:p>
              </w:tc>
              <w:tc>
                <w:tcPr>
                  <w:tcW w:w="2552" w:type="dxa"/>
                  <w:shd w:val="clear" w:color="auto" w:fill="auto"/>
                </w:tcPr>
                <w:p w:rsidR="007B0AC3" w:rsidRPr="002E0A19" w:rsidRDefault="007B0AC3" w:rsidP="002E0A19">
                  <w:pPr>
                    <w:pStyle w:val="ListParagraph"/>
                    <w:keepNext/>
                    <w:ind w:left="49"/>
                    <w:jc w:val="center"/>
                    <w:rPr>
                      <w:szCs w:val="22"/>
                    </w:rPr>
                  </w:pPr>
                  <w:r w:rsidRPr="002E0A19">
                    <w:rPr>
                      <w:szCs w:val="22"/>
                    </w:rPr>
                    <w:t>0.006</w:t>
                  </w:r>
                </w:p>
              </w:tc>
            </w:tr>
            <w:tr w:rsidR="007B0AC3" w:rsidRPr="00FF6D52" w:rsidTr="002E0A19">
              <w:trPr>
                <w:trHeight w:val="288"/>
              </w:trPr>
              <w:tc>
                <w:tcPr>
                  <w:tcW w:w="2442" w:type="dxa"/>
                  <w:shd w:val="clear" w:color="auto" w:fill="auto"/>
                  <w:noWrap/>
                </w:tcPr>
                <w:p w:rsidR="007B0AC3" w:rsidRPr="002E0A19" w:rsidRDefault="007B0AC3" w:rsidP="002E0A19">
                  <w:pPr>
                    <w:pStyle w:val="ListParagraph"/>
                    <w:ind w:left="66"/>
                    <w:jc w:val="center"/>
                    <w:rPr>
                      <w:szCs w:val="22"/>
                    </w:rPr>
                  </w:pPr>
                  <w:r w:rsidRPr="002E0A19">
                    <w:rPr>
                      <w:szCs w:val="22"/>
                    </w:rPr>
                    <w:t>&gt;51Hz</w:t>
                  </w:r>
                </w:p>
              </w:tc>
              <w:tc>
                <w:tcPr>
                  <w:tcW w:w="2409" w:type="dxa"/>
                  <w:shd w:val="clear" w:color="auto" w:fill="auto"/>
                </w:tcPr>
                <w:p w:rsidR="007B0AC3" w:rsidRPr="002E0A19" w:rsidRDefault="007B0AC3" w:rsidP="002E0A19">
                  <w:pPr>
                    <w:pStyle w:val="ListParagraph"/>
                    <w:keepNext/>
                    <w:ind w:left="49"/>
                    <w:jc w:val="center"/>
                    <w:rPr>
                      <w:szCs w:val="22"/>
                    </w:rPr>
                  </w:pPr>
                  <w:r w:rsidRPr="002E0A19">
                    <w:rPr>
                      <w:szCs w:val="22"/>
                    </w:rPr>
                    <w:t>0.2</w:t>
                  </w:r>
                </w:p>
              </w:tc>
              <w:tc>
                <w:tcPr>
                  <w:tcW w:w="2552" w:type="dxa"/>
                  <w:shd w:val="clear" w:color="auto" w:fill="auto"/>
                </w:tcPr>
                <w:p w:rsidR="007B0AC3" w:rsidRPr="002E0A19" w:rsidRDefault="007B0AC3" w:rsidP="002E0A19">
                  <w:pPr>
                    <w:pStyle w:val="ListParagraph"/>
                    <w:keepNext/>
                    <w:ind w:left="49"/>
                    <w:jc w:val="center"/>
                    <w:rPr>
                      <w:szCs w:val="22"/>
                    </w:rPr>
                  </w:pPr>
                  <w:r w:rsidRPr="002E0A19">
                    <w:rPr>
                      <w:szCs w:val="22"/>
                    </w:rPr>
                    <w:t>0.011</w:t>
                  </w:r>
                </w:p>
              </w:tc>
            </w:tr>
          </w:tbl>
          <w:p w:rsidR="007B0AC3" w:rsidRPr="00552D35" w:rsidRDefault="007B0AC3" w:rsidP="007B0AC3">
            <w:pPr>
              <w:pStyle w:val="Caption"/>
              <w:jc w:val="center"/>
              <w:rPr>
                <w:b w:val="0"/>
              </w:rPr>
            </w:pPr>
            <w:r w:rsidRPr="00552D35">
              <w:rPr>
                <w:b w:val="0"/>
              </w:rPr>
              <w:t xml:space="preserve">Table </w:t>
            </w:r>
            <w:r w:rsidRPr="00552D35">
              <w:rPr>
                <w:b w:val="0"/>
              </w:rPr>
              <w:fldChar w:fldCharType="begin"/>
            </w:r>
            <w:r w:rsidRPr="00552D35">
              <w:rPr>
                <w:b w:val="0"/>
              </w:rPr>
              <w:instrText xml:space="preserve"> SEQ Table \* ARABIC </w:instrText>
            </w:r>
            <w:r w:rsidRPr="00552D35">
              <w:rPr>
                <w:b w:val="0"/>
              </w:rPr>
              <w:fldChar w:fldCharType="separate"/>
            </w:r>
            <w:r w:rsidR="00552D35" w:rsidRPr="00552D35">
              <w:rPr>
                <w:b w:val="0"/>
                <w:noProof/>
              </w:rPr>
              <w:t>3</w:t>
            </w:r>
            <w:r w:rsidRPr="00552D35">
              <w:rPr>
                <w:b w:val="0"/>
              </w:rPr>
              <w:fldChar w:fldCharType="end"/>
            </w:r>
            <w:r w:rsidRPr="00552D35">
              <w:rPr>
                <w:b w:val="0"/>
              </w:rPr>
              <w:t>: Measured Vs IEC/EN 61727 response time comparision</w:t>
            </w:r>
          </w:p>
          <w:p w:rsidR="007B0AC3" w:rsidRDefault="007B0AC3" w:rsidP="007B0AC3"/>
          <w:p w:rsidR="007B0AC3" w:rsidRPr="004F0F1E" w:rsidRDefault="007B0AC3" w:rsidP="007B0AC3">
            <w:pPr>
              <w:pStyle w:val="ListParagraph"/>
              <w:numPr>
                <w:ilvl w:val="0"/>
                <w:numId w:val="24"/>
              </w:numPr>
              <w:rPr>
                <w:szCs w:val="22"/>
              </w:rPr>
            </w:pPr>
            <w:r w:rsidRPr="004F0F1E">
              <w:rPr>
                <w:szCs w:val="22"/>
              </w:rPr>
              <w:t xml:space="preserve">The DuT </w:t>
            </w:r>
            <w:r>
              <w:rPr>
                <w:szCs w:val="22"/>
              </w:rPr>
              <w:t>re-connection time i</w:t>
            </w:r>
            <w:r w:rsidRPr="004F0F1E">
              <w:rPr>
                <w:szCs w:val="22"/>
              </w:rPr>
              <w:t>s measured post trip during an over / under voltage and frequency scenario. The time taken by DUT to connect back to the grid after the voltage and frequency returned to normalcy is presented in Table (9).</w:t>
            </w:r>
          </w:p>
          <w:p w:rsidR="007B0AC3" w:rsidRDefault="007B0AC3" w:rsidP="007B0AC3"/>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3685"/>
            </w:tblGrid>
            <w:tr w:rsidR="007B0AC3" w:rsidRPr="00FF6D52" w:rsidTr="002E0A19">
              <w:trPr>
                <w:trHeight w:val="288"/>
              </w:trPr>
              <w:tc>
                <w:tcPr>
                  <w:tcW w:w="3434" w:type="dxa"/>
                  <w:shd w:val="clear" w:color="auto" w:fill="auto"/>
                  <w:hideMark/>
                </w:tcPr>
                <w:p w:rsidR="007B0AC3" w:rsidRPr="002E0A19" w:rsidRDefault="007B0AC3" w:rsidP="002E0A19">
                  <w:pPr>
                    <w:jc w:val="center"/>
                    <w:rPr>
                      <w:b/>
                      <w:bCs/>
                      <w:szCs w:val="22"/>
                    </w:rPr>
                  </w:pPr>
                  <w:r w:rsidRPr="002E0A19">
                    <w:rPr>
                      <w:b/>
                      <w:bCs/>
                      <w:szCs w:val="22"/>
                    </w:rPr>
                    <w:t>Trip trigger points</w:t>
                  </w:r>
                </w:p>
                <w:p w:rsidR="007B0AC3" w:rsidRPr="002E0A19" w:rsidRDefault="007B0AC3" w:rsidP="002E0A19">
                  <w:pPr>
                    <w:pStyle w:val="ListParagraph"/>
                    <w:ind w:hanging="654"/>
                    <w:rPr>
                      <w:b/>
                      <w:bCs/>
                      <w:szCs w:val="22"/>
                    </w:rPr>
                  </w:pPr>
                </w:p>
              </w:tc>
              <w:tc>
                <w:tcPr>
                  <w:tcW w:w="3685" w:type="dxa"/>
                  <w:shd w:val="clear" w:color="auto" w:fill="auto"/>
                </w:tcPr>
                <w:p w:rsidR="007B0AC3" w:rsidRPr="002E0A19" w:rsidRDefault="007B0AC3" w:rsidP="002E0A19">
                  <w:pPr>
                    <w:pStyle w:val="ListParagraph"/>
                    <w:ind w:hanging="671"/>
                    <w:jc w:val="center"/>
                    <w:rPr>
                      <w:b/>
                      <w:bCs/>
                      <w:szCs w:val="22"/>
                    </w:rPr>
                  </w:pPr>
                  <w:r w:rsidRPr="002E0A19">
                    <w:rPr>
                      <w:b/>
                      <w:bCs/>
                      <w:szCs w:val="22"/>
                    </w:rPr>
                    <w:t>Re-connection time post trip</w:t>
                  </w: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left="0"/>
                    <w:jc w:val="center"/>
                    <w:rPr>
                      <w:szCs w:val="22"/>
                    </w:rPr>
                  </w:pPr>
                  <w:r w:rsidRPr="002E0A19">
                    <w:rPr>
                      <w:szCs w:val="22"/>
                    </w:rPr>
                    <w:t>V &lt; 50%</w:t>
                  </w:r>
                </w:p>
              </w:tc>
              <w:tc>
                <w:tcPr>
                  <w:tcW w:w="3685" w:type="dxa"/>
                  <w:shd w:val="clear" w:color="auto" w:fill="auto"/>
                </w:tcPr>
                <w:p w:rsidR="007B0AC3" w:rsidRPr="002E0A19" w:rsidRDefault="007B0AC3" w:rsidP="002E0A19">
                  <w:pPr>
                    <w:pStyle w:val="ListParagraph"/>
                    <w:ind w:left="49"/>
                    <w:jc w:val="center"/>
                    <w:rPr>
                      <w:szCs w:val="22"/>
                    </w:rPr>
                  </w:pPr>
                  <w:r w:rsidRPr="002E0A19">
                    <w:rPr>
                      <w:szCs w:val="22"/>
                    </w:rPr>
                    <w:t>132.60</w:t>
                  </w: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left="0"/>
                    <w:jc w:val="center"/>
                    <w:rPr>
                      <w:szCs w:val="22"/>
                    </w:rPr>
                  </w:pPr>
                  <w:r w:rsidRPr="002E0A19">
                    <w:rPr>
                      <w:szCs w:val="22"/>
                    </w:rPr>
                    <w:t>50% ≤ V &lt;85%</w:t>
                  </w:r>
                </w:p>
              </w:tc>
              <w:tc>
                <w:tcPr>
                  <w:tcW w:w="3685" w:type="dxa"/>
                  <w:shd w:val="clear" w:color="auto" w:fill="auto"/>
                </w:tcPr>
                <w:p w:rsidR="007B0AC3" w:rsidRPr="002E0A19" w:rsidRDefault="007B0AC3" w:rsidP="002E0A19">
                  <w:pPr>
                    <w:pStyle w:val="ListParagraph"/>
                    <w:ind w:left="49"/>
                    <w:jc w:val="center"/>
                    <w:rPr>
                      <w:szCs w:val="22"/>
                    </w:rPr>
                  </w:pPr>
                  <w:r w:rsidRPr="002E0A19">
                    <w:rPr>
                      <w:szCs w:val="22"/>
                    </w:rPr>
                    <w:t>135.71</w:t>
                  </w: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left="0"/>
                    <w:jc w:val="center"/>
                    <w:rPr>
                      <w:szCs w:val="22"/>
                    </w:rPr>
                  </w:pPr>
                  <w:r w:rsidRPr="002E0A19">
                    <w:rPr>
                      <w:szCs w:val="22"/>
                    </w:rPr>
                    <w:t>110% &lt; V &lt; 135%</w:t>
                  </w:r>
                </w:p>
              </w:tc>
              <w:tc>
                <w:tcPr>
                  <w:tcW w:w="3685" w:type="dxa"/>
                  <w:shd w:val="clear" w:color="auto" w:fill="auto"/>
                </w:tcPr>
                <w:p w:rsidR="007B0AC3" w:rsidRPr="002E0A19" w:rsidRDefault="007B0AC3" w:rsidP="002E0A19">
                  <w:pPr>
                    <w:pStyle w:val="ListParagraph"/>
                    <w:ind w:left="49"/>
                    <w:jc w:val="center"/>
                    <w:rPr>
                      <w:szCs w:val="22"/>
                    </w:rPr>
                  </w:pPr>
                  <w:r w:rsidRPr="002E0A19">
                    <w:rPr>
                      <w:szCs w:val="22"/>
                    </w:rPr>
                    <w:t>132.04</w:t>
                  </w: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left="0"/>
                    <w:jc w:val="center"/>
                    <w:rPr>
                      <w:szCs w:val="22"/>
                    </w:rPr>
                  </w:pPr>
                  <w:r w:rsidRPr="002E0A19">
                    <w:rPr>
                      <w:szCs w:val="22"/>
                    </w:rPr>
                    <w:t>V ≥ 135%</w:t>
                  </w:r>
                </w:p>
              </w:tc>
              <w:tc>
                <w:tcPr>
                  <w:tcW w:w="3685" w:type="dxa"/>
                  <w:shd w:val="clear" w:color="auto" w:fill="auto"/>
                </w:tcPr>
                <w:p w:rsidR="007B0AC3" w:rsidRPr="002E0A19" w:rsidRDefault="007B0AC3" w:rsidP="002E0A19">
                  <w:pPr>
                    <w:pStyle w:val="ListParagraph"/>
                    <w:ind w:left="49"/>
                    <w:jc w:val="center"/>
                    <w:rPr>
                      <w:szCs w:val="22"/>
                    </w:rPr>
                  </w:pPr>
                  <w:r w:rsidRPr="002E0A19">
                    <w:rPr>
                      <w:szCs w:val="22"/>
                    </w:rPr>
                    <w:t>135.89</w:t>
                  </w: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hanging="654"/>
                    <w:rPr>
                      <w:b/>
                      <w:bCs/>
                      <w:szCs w:val="22"/>
                    </w:rPr>
                  </w:pPr>
                  <w:r w:rsidRPr="002E0A19">
                    <w:rPr>
                      <w:b/>
                      <w:bCs/>
                      <w:szCs w:val="22"/>
                    </w:rPr>
                    <w:t>Frequency Range</w:t>
                  </w:r>
                </w:p>
              </w:tc>
              <w:tc>
                <w:tcPr>
                  <w:tcW w:w="3685" w:type="dxa"/>
                  <w:shd w:val="clear" w:color="auto" w:fill="auto"/>
                </w:tcPr>
                <w:p w:rsidR="007B0AC3" w:rsidRPr="002E0A19" w:rsidRDefault="007B0AC3" w:rsidP="002E0A19">
                  <w:pPr>
                    <w:pStyle w:val="ListParagraph"/>
                    <w:ind w:left="49"/>
                    <w:jc w:val="center"/>
                    <w:rPr>
                      <w:b/>
                      <w:bCs/>
                      <w:szCs w:val="22"/>
                    </w:rPr>
                  </w:pPr>
                </w:p>
              </w:tc>
            </w:tr>
            <w:tr w:rsidR="007B0AC3" w:rsidRPr="00FF6D52" w:rsidTr="002E0A19">
              <w:trPr>
                <w:trHeight w:val="288"/>
              </w:trPr>
              <w:tc>
                <w:tcPr>
                  <w:tcW w:w="3434" w:type="dxa"/>
                  <w:shd w:val="clear" w:color="auto" w:fill="auto"/>
                  <w:noWrap/>
                  <w:hideMark/>
                </w:tcPr>
                <w:p w:rsidR="007B0AC3" w:rsidRPr="002E0A19" w:rsidRDefault="007B0AC3" w:rsidP="002E0A19">
                  <w:pPr>
                    <w:pStyle w:val="ListParagraph"/>
                    <w:ind w:left="66"/>
                    <w:jc w:val="center"/>
                    <w:rPr>
                      <w:szCs w:val="22"/>
                    </w:rPr>
                  </w:pPr>
                  <w:r w:rsidRPr="002E0A19">
                    <w:rPr>
                      <w:szCs w:val="22"/>
                    </w:rPr>
                    <w:t xml:space="preserve">&gt;49Hz </w:t>
                  </w:r>
                </w:p>
              </w:tc>
              <w:tc>
                <w:tcPr>
                  <w:tcW w:w="3685" w:type="dxa"/>
                  <w:shd w:val="clear" w:color="auto" w:fill="auto"/>
                </w:tcPr>
                <w:p w:rsidR="007B0AC3" w:rsidRPr="002E0A19" w:rsidRDefault="007B0AC3" w:rsidP="002E0A19">
                  <w:pPr>
                    <w:pStyle w:val="ListParagraph"/>
                    <w:keepNext/>
                    <w:ind w:left="49"/>
                    <w:jc w:val="center"/>
                    <w:rPr>
                      <w:szCs w:val="22"/>
                    </w:rPr>
                  </w:pPr>
                  <w:r w:rsidRPr="002E0A19">
                    <w:rPr>
                      <w:szCs w:val="22"/>
                    </w:rPr>
                    <w:t>134.76</w:t>
                  </w:r>
                </w:p>
              </w:tc>
            </w:tr>
            <w:tr w:rsidR="007B0AC3" w:rsidTr="002E0A19">
              <w:trPr>
                <w:trHeight w:val="288"/>
              </w:trPr>
              <w:tc>
                <w:tcPr>
                  <w:tcW w:w="3434" w:type="dxa"/>
                  <w:shd w:val="clear" w:color="auto" w:fill="auto"/>
                  <w:noWrap/>
                </w:tcPr>
                <w:p w:rsidR="007B0AC3" w:rsidRPr="002E0A19" w:rsidRDefault="007B0AC3" w:rsidP="002E0A19">
                  <w:pPr>
                    <w:pStyle w:val="ListParagraph"/>
                    <w:ind w:left="66"/>
                    <w:jc w:val="center"/>
                    <w:rPr>
                      <w:szCs w:val="22"/>
                    </w:rPr>
                  </w:pPr>
                  <w:r w:rsidRPr="002E0A19">
                    <w:rPr>
                      <w:szCs w:val="22"/>
                    </w:rPr>
                    <w:t>&gt;51Hz</w:t>
                  </w:r>
                </w:p>
              </w:tc>
              <w:tc>
                <w:tcPr>
                  <w:tcW w:w="3685" w:type="dxa"/>
                  <w:shd w:val="clear" w:color="auto" w:fill="auto"/>
                </w:tcPr>
                <w:p w:rsidR="007B0AC3" w:rsidRPr="002E0A19" w:rsidRDefault="007B0AC3" w:rsidP="002E0A19">
                  <w:pPr>
                    <w:pStyle w:val="ListParagraph"/>
                    <w:keepNext/>
                    <w:ind w:left="49"/>
                    <w:jc w:val="center"/>
                    <w:rPr>
                      <w:szCs w:val="22"/>
                    </w:rPr>
                  </w:pPr>
                  <w:r w:rsidRPr="002E0A19">
                    <w:rPr>
                      <w:szCs w:val="22"/>
                    </w:rPr>
                    <w:t>132.68</w:t>
                  </w:r>
                </w:p>
              </w:tc>
            </w:tr>
          </w:tbl>
          <w:p w:rsidR="007B0AC3" w:rsidRPr="00552D35" w:rsidRDefault="007B0AC3" w:rsidP="007B0AC3">
            <w:pPr>
              <w:pStyle w:val="Caption"/>
              <w:jc w:val="center"/>
              <w:rPr>
                <w:b w:val="0"/>
              </w:rPr>
            </w:pPr>
            <w:r w:rsidRPr="00552D35">
              <w:rPr>
                <w:b w:val="0"/>
              </w:rPr>
              <w:t xml:space="preserve">Table </w:t>
            </w:r>
            <w:r w:rsidRPr="00552D35">
              <w:rPr>
                <w:b w:val="0"/>
              </w:rPr>
              <w:fldChar w:fldCharType="begin"/>
            </w:r>
            <w:r w:rsidRPr="00552D35">
              <w:rPr>
                <w:b w:val="0"/>
              </w:rPr>
              <w:instrText xml:space="preserve"> SEQ Table \* ARABIC </w:instrText>
            </w:r>
            <w:r w:rsidRPr="00552D35">
              <w:rPr>
                <w:b w:val="0"/>
              </w:rPr>
              <w:fldChar w:fldCharType="separate"/>
            </w:r>
            <w:r w:rsidR="00552D35" w:rsidRPr="00552D35">
              <w:rPr>
                <w:b w:val="0"/>
                <w:noProof/>
              </w:rPr>
              <w:t>4</w:t>
            </w:r>
            <w:r w:rsidRPr="00552D35">
              <w:rPr>
                <w:b w:val="0"/>
              </w:rPr>
              <w:fldChar w:fldCharType="end"/>
            </w:r>
            <w:r w:rsidRPr="00552D35">
              <w:rPr>
                <w:b w:val="0"/>
              </w:rPr>
              <w:t>: Re-connection time of the DuT post trip</w:t>
            </w:r>
          </w:p>
          <w:p w:rsidR="007B0AC3" w:rsidRPr="00552D35" w:rsidRDefault="007B0AC3" w:rsidP="007B0AC3"/>
          <w:p w:rsidR="007B0AC3" w:rsidRDefault="007B0AC3" w:rsidP="007B0AC3">
            <w:pPr>
              <w:pStyle w:val="ListParagraph"/>
              <w:numPr>
                <w:ilvl w:val="0"/>
                <w:numId w:val="24"/>
              </w:numPr>
            </w:pPr>
            <w:r>
              <w:t>The real time plots in Figure (</w:t>
            </w:r>
            <w:r w:rsidR="00552D35">
              <w:t>5) to (16</w:t>
            </w:r>
            <w:r>
              <w:t>) presents the measured time in more detail for each of the test case mentioned in Table (</w:t>
            </w:r>
            <w:r w:rsidR="00552D35">
              <w:t>3) and (4</w:t>
            </w:r>
            <w:r>
              <w:t>).</w:t>
            </w: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ind w:left="0"/>
            </w:pPr>
          </w:p>
          <w:p w:rsidR="007B0AC3" w:rsidRDefault="00197090" w:rsidP="007B0AC3">
            <w:pPr>
              <w:keepNext/>
            </w:pPr>
            <w:r>
              <w:rPr>
                <w:noProof/>
                <w:lang w:val="en-ZA" w:eastAsia="en-ZA"/>
              </w:rPr>
              <w:drawing>
                <wp:inline distT="0" distB="0" distL="0" distR="0">
                  <wp:extent cx="5791200" cy="3705225"/>
                  <wp:effectExtent l="0" t="0" r="0" b="9525"/>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70522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5</w:t>
            </w:r>
            <w:r w:rsidRPr="00552D35">
              <w:rPr>
                <w:b w:val="0"/>
              </w:rPr>
              <w:fldChar w:fldCharType="end"/>
            </w:r>
            <w:r w:rsidRPr="00552D35">
              <w:rPr>
                <w:b w:val="0"/>
              </w:rPr>
              <w:t>: Response time for the over voltage exceeding 110% of the V</w:t>
            </w:r>
            <w:r w:rsidRPr="00552D35">
              <w:rPr>
                <w:b w:val="0"/>
                <w:vertAlign w:val="subscript"/>
              </w:rPr>
              <w:t>RMS</w:t>
            </w:r>
          </w:p>
          <w:p w:rsidR="007B0AC3" w:rsidRDefault="00197090" w:rsidP="007B0AC3">
            <w:pPr>
              <w:keepNext/>
            </w:pPr>
            <w:r>
              <w:rPr>
                <w:noProof/>
                <w:lang w:val="en-ZA" w:eastAsia="en-ZA"/>
              </w:rPr>
              <w:drawing>
                <wp:inline distT="0" distB="0" distL="0" distR="0">
                  <wp:extent cx="5886450" cy="3762375"/>
                  <wp:effectExtent l="0" t="0" r="0" b="9525"/>
                  <wp:docPr id="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6</w:t>
            </w:r>
            <w:r w:rsidRPr="00552D35">
              <w:rPr>
                <w:b w:val="0"/>
              </w:rPr>
              <w:fldChar w:fldCharType="end"/>
            </w:r>
            <w:r w:rsidRPr="00552D35">
              <w:rPr>
                <w:b w:val="0"/>
              </w:rPr>
              <w:t>: Re-connection time post trip during over voltage exceeding 110% of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895975" cy="3762375"/>
                  <wp:effectExtent l="0" t="0" r="9525" b="9525"/>
                  <wp:docPr id="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7</w:t>
            </w:r>
            <w:r w:rsidRPr="00552D35">
              <w:rPr>
                <w:b w:val="0"/>
              </w:rPr>
              <w:fldChar w:fldCharType="end"/>
            </w:r>
            <w:r w:rsidRPr="00552D35">
              <w:rPr>
                <w:b w:val="0"/>
              </w:rPr>
              <w:t>: Response time for the over voltage exceeding 135% of the V</w:t>
            </w:r>
            <w:r w:rsidRPr="00552D35">
              <w:rPr>
                <w:b w:val="0"/>
                <w:vertAlign w:val="subscript"/>
              </w:rPr>
              <w:t>RMS</w:t>
            </w:r>
          </w:p>
          <w:p w:rsidR="007B0AC3" w:rsidRDefault="00197090" w:rsidP="007B0AC3">
            <w:pPr>
              <w:keepNext/>
            </w:pPr>
            <w:r>
              <w:rPr>
                <w:noProof/>
                <w:lang w:val="en-ZA" w:eastAsia="en-ZA"/>
              </w:rPr>
              <w:drawing>
                <wp:inline distT="0" distB="0" distL="0" distR="0">
                  <wp:extent cx="5895975" cy="3762375"/>
                  <wp:effectExtent l="0" t="0" r="9525" b="9525"/>
                  <wp:docPr id="1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8</w:t>
            </w:r>
            <w:r w:rsidRPr="00552D35">
              <w:rPr>
                <w:b w:val="0"/>
              </w:rPr>
              <w:fldChar w:fldCharType="end"/>
            </w:r>
            <w:r w:rsidRPr="00552D35">
              <w:rPr>
                <w:b w:val="0"/>
              </w:rPr>
              <w:t>: Re-connection time post trip during over voltage exceeding 110% of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886450" cy="3771900"/>
                  <wp:effectExtent l="0" t="0" r="0" b="0"/>
                  <wp:docPr id="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7719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9</w:t>
            </w:r>
            <w:r w:rsidRPr="00552D35">
              <w:rPr>
                <w:b w:val="0"/>
              </w:rPr>
              <w:fldChar w:fldCharType="end"/>
            </w:r>
            <w:r w:rsidRPr="00552D35">
              <w:rPr>
                <w:b w:val="0"/>
              </w:rPr>
              <w:t>: Response time for the under voltage exceeding 85% of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743575" cy="3667125"/>
                  <wp:effectExtent l="0" t="0" r="9525" b="9525"/>
                  <wp:docPr id="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10</w:t>
            </w:r>
            <w:r w:rsidRPr="00552D35">
              <w:rPr>
                <w:b w:val="0"/>
              </w:rPr>
              <w:fldChar w:fldCharType="end"/>
            </w:r>
            <w:r w:rsidRPr="00552D35">
              <w:rPr>
                <w:b w:val="0"/>
              </w:rPr>
              <w:t>: Re-connection time post trip during under voltage exceeding 85% of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743575" cy="3667125"/>
                  <wp:effectExtent l="0" t="0" r="9525" b="9525"/>
                  <wp:docPr id="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11</w:t>
            </w:r>
            <w:r w:rsidRPr="00552D35">
              <w:rPr>
                <w:b w:val="0"/>
              </w:rPr>
              <w:fldChar w:fldCharType="end"/>
            </w:r>
            <w:r w:rsidRPr="00552D35">
              <w:rPr>
                <w:b w:val="0"/>
              </w:rPr>
              <w:t>: Response time for the under voltage exceeding 50% of the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762625" cy="368617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12</w:t>
            </w:r>
            <w:r w:rsidRPr="00552D35">
              <w:rPr>
                <w:b w:val="0"/>
              </w:rPr>
              <w:fldChar w:fldCharType="end"/>
            </w:r>
            <w:r w:rsidRPr="00552D35">
              <w:rPr>
                <w:b w:val="0"/>
              </w:rPr>
              <w:t>: Re-connection time post trip during under voltage exceeding 50% of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762625" cy="3686175"/>
                  <wp:effectExtent l="0" t="0" r="9525" b="9525"/>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13</w:t>
            </w:r>
            <w:r w:rsidRPr="00552D35">
              <w:rPr>
                <w:b w:val="0"/>
              </w:rPr>
              <w:fldChar w:fldCharType="end"/>
            </w:r>
            <w:r w:rsidRPr="00552D35">
              <w:rPr>
                <w:b w:val="0"/>
              </w:rPr>
              <w:t>: Response time for the under frequency exceeding 49Hz</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762625" cy="3686175"/>
                  <wp:effectExtent l="0" t="0" r="9525" b="9525"/>
                  <wp:docPr id="2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14</w:t>
            </w:r>
            <w:r w:rsidRPr="00552D35">
              <w:rPr>
                <w:b w:val="0"/>
              </w:rPr>
              <w:fldChar w:fldCharType="end"/>
            </w:r>
            <w:r w:rsidRPr="00552D35">
              <w:rPr>
                <w:b w:val="0"/>
              </w:rPr>
              <w:t>: Re-connection time post trip during under frequency exceeding 49Hz</w:t>
            </w:r>
          </w:p>
          <w:p w:rsidR="007B0AC3" w:rsidRPr="00552D35" w:rsidRDefault="00197090" w:rsidP="00552D35">
            <w:pPr>
              <w:keepNext/>
              <w:jc w:val="center"/>
            </w:pPr>
            <w:r>
              <w:rPr>
                <w:noProof/>
                <w:lang w:val="en-ZA" w:eastAsia="en-ZA"/>
              </w:rPr>
              <w:drawing>
                <wp:inline distT="0" distB="0" distL="0" distR="0">
                  <wp:extent cx="5543550" cy="3533775"/>
                  <wp:effectExtent l="0" t="0" r="0" b="9525"/>
                  <wp:docPr id="2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35337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15</w:t>
            </w:r>
            <w:r w:rsidRPr="00552D35">
              <w:rPr>
                <w:b w:val="0"/>
              </w:rPr>
              <w:fldChar w:fldCharType="end"/>
            </w:r>
            <w:r w:rsidRPr="00552D35">
              <w:rPr>
                <w:b w:val="0"/>
              </w:rPr>
              <w:t>: Response time for the over frequency exceeding 51Hz</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486400" cy="3505200"/>
                  <wp:effectExtent l="0" t="0" r="0" b="0"/>
                  <wp:docPr id="2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16</w:t>
            </w:r>
            <w:r w:rsidRPr="00552D35">
              <w:rPr>
                <w:b w:val="0"/>
              </w:rPr>
              <w:fldChar w:fldCharType="end"/>
            </w:r>
            <w:r w:rsidRPr="00552D35">
              <w:rPr>
                <w:b w:val="0"/>
              </w:rPr>
              <w:t>: Re-connection time post trip during over frequency exceeding 51Hz</w:t>
            </w:r>
          </w:p>
          <w:p w:rsidR="007B0AC3" w:rsidRPr="004B0D14" w:rsidRDefault="007B0AC3" w:rsidP="007B0AC3">
            <w:pPr>
              <w:rPr>
                <w:lang w:eastAsia="de-DE"/>
              </w:rPr>
            </w:pPr>
          </w:p>
          <w:p w:rsidR="007B0AC3" w:rsidRPr="004F0F1E" w:rsidRDefault="007B0AC3" w:rsidP="007B0AC3">
            <w:pPr>
              <w:pStyle w:val="ListParagraph"/>
              <w:numPr>
                <w:ilvl w:val="0"/>
                <w:numId w:val="6"/>
              </w:numPr>
              <w:rPr>
                <w:szCs w:val="22"/>
              </w:rPr>
            </w:pPr>
            <w:r w:rsidRPr="004F0F1E">
              <w:rPr>
                <w:szCs w:val="22"/>
              </w:rPr>
              <w:t>Over / Under voltage test (</w:t>
            </w:r>
            <w:r>
              <w:rPr>
                <w:szCs w:val="22"/>
              </w:rPr>
              <w:t>G</w:t>
            </w:r>
            <w:r w:rsidRPr="004F0F1E">
              <w:rPr>
                <w:szCs w:val="22"/>
              </w:rPr>
              <w:t xml:space="preserve">rid code </w:t>
            </w:r>
            <w:r>
              <w:rPr>
                <w:szCs w:val="22"/>
              </w:rPr>
              <w:t xml:space="preserve">parameters set to Default </w:t>
            </w:r>
            <w:r w:rsidRPr="004F0F1E">
              <w:rPr>
                <w:szCs w:val="22"/>
              </w:rPr>
              <w:t xml:space="preserve">on the DuT) </w:t>
            </w:r>
          </w:p>
          <w:p w:rsidR="007B0AC3" w:rsidRPr="004F0F1E" w:rsidRDefault="007B0AC3" w:rsidP="007B0AC3">
            <w:pPr>
              <w:pStyle w:val="ListParagraph"/>
              <w:numPr>
                <w:ilvl w:val="0"/>
                <w:numId w:val="24"/>
              </w:numPr>
              <w:rPr>
                <w:szCs w:val="22"/>
              </w:rPr>
            </w:pPr>
            <w:r>
              <w:rPr>
                <w:szCs w:val="22"/>
              </w:rPr>
              <w:t>The response time of the DuT i</w:t>
            </w:r>
            <w:r w:rsidRPr="004F0F1E">
              <w:rPr>
                <w:szCs w:val="22"/>
              </w:rPr>
              <w:t>s measured as per the methodology briefed in section 4.2 of this report and compared against the values stipulated in NRS097-2-1. Table (8) presents the measured results and it is observed at couple of voltage</w:t>
            </w:r>
            <w:r>
              <w:rPr>
                <w:szCs w:val="22"/>
              </w:rPr>
              <w:t xml:space="preserve"> ranges, the measured results a</w:t>
            </w:r>
            <w:r w:rsidRPr="004F0F1E">
              <w:rPr>
                <w:szCs w:val="22"/>
              </w:rPr>
              <w:t>re outside the boundary limits. The measured results raise serious concerns when an installer does not set up the correct grid code applicable to the cou</w:t>
            </w:r>
            <w:r w:rsidRPr="004F0F1E">
              <w:rPr>
                <w:szCs w:val="22"/>
              </w:rPr>
              <w:t>n</w:t>
            </w:r>
            <w:r w:rsidRPr="004F0F1E">
              <w:rPr>
                <w:szCs w:val="22"/>
              </w:rPr>
              <w:t xml:space="preserve">try and commissions the project with “Default” setting.    </w:t>
            </w:r>
          </w:p>
          <w:p w:rsidR="007B0AC3" w:rsidRDefault="007B0AC3" w:rsidP="007B0AC3"/>
          <w:tbl>
            <w:tblPr>
              <w:tblpPr w:leftFromText="180" w:rightFromText="180" w:vertAnchor="text" w:horzAnchor="page" w:tblpXSpec="center"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977"/>
            </w:tblGrid>
            <w:tr w:rsidR="007B0AC3" w:rsidRPr="005A3177" w:rsidTr="002E0A19">
              <w:trPr>
                <w:trHeight w:val="289"/>
              </w:trPr>
              <w:tc>
                <w:tcPr>
                  <w:tcW w:w="2376" w:type="dxa"/>
                  <w:shd w:val="clear" w:color="auto" w:fill="auto"/>
                  <w:hideMark/>
                </w:tcPr>
                <w:p w:rsidR="007B0AC3" w:rsidRPr="002E0A19" w:rsidRDefault="007B0AC3" w:rsidP="002E0A19">
                  <w:pPr>
                    <w:pStyle w:val="ListParagraph"/>
                    <w:ind w:left="1440" w:hanging="1440"/>
                    <w:jc w:val="center"/>
                    <w:rPr>
                      <w:b/>
                      <w:bCs/>
                      <w:szCs w:val="22"/>
                    </w:rPr>
                  </w:pPr>
                  <w:r w:rsidRPr="002E0A19">
                    <w:rPr>
                      <w:b/>
                      <w:bCs/>
                      <w:szCs w:val="22"/>
                    </w:rPr>
                    <w:t>Voltage Range</w:t>
                  </w:r>
                </w:p>
                <w:p w:rsidR="007B0AC3" w:rsidRPr="002E0A19" w:rsidRDefault="007B0AC3" w:rsidP="002E0A19">
                  <w:pPr>
                    <w:pStyle w:val="ListParagraph"/>
                    <w:ind w:left="1440" w:hanging="1440"/>
                    <w:jc w:val="center"/>
                    <w:rPr>
                      <w:b/>
                      <w:bCs/>
                      <w:szCs w:val="22"/>
                    </w:rPr>
                  </w:pPr>
                  <w:r w:rsidRPr="002E0A19">
                    <w:rPr>
                      <w:b/>
                      <w:bCs/>
                      <w:szCs w:val="22"/>
                    </w:rPr>
                    <w:t>(At PoC)</w:t>
                  </w:r>
                </w:p>
              </w:tc>
              <w:tc>
                <w:tcPr>
                  <w:tcW w:w="2977" w:type="dxa"/>
                  <w:shd w:val="clear" w:color="auto" w:fill="auto"/>
                </w:tcPr>
                <w:p w:rsidR="007B0AC3" w:rsidRPr="002E0A19" w:rsidRDefault="007B0AC3" w:rsidP="002E0A19">
                  <w:pPr>
                    <w:pStyle w:val="ListParagraph"/>
                    <w:ind w:left="1440" w:hanging="1406"/>
                    <w:jc w:val="center"/>
                    <w:rPr>
                      <w:b/>
                      <w:bCs/>
                      <w:szCs w:val="22"/>
                    </w:rPr>
                  </w:pPr>
                  <w:r w:rsidRPr="002E0A19">
                    <w:rPr>
                      <w:b/>
                      <w:bCs/>
                      <w:szCs w:val="22"/>
                    </w:rPr>
                    <w:t>Response time (secs)</w:t>
                  </w:r>
                </w:p>
              </w:tc>
              <w:tc>
                <w:tcPr>
                  <w:tcW w:w="2977" w:type="dxa"/>
                  <w:shd w:val="clear" w:color="auto" w:fill="auto"/>
                </w:tcPr>
                <w:p w:rsidR="007B0AC3" w:rsidRPr="002E0A19" w:rsidRDefault="007B0AC3" w:rsidP="002E0A19">
                  <w:pPr>
                    <w:pStyle w:val="ListParagraph"/>
                    <w:ind w:left="1440" w:hanging="1406"/>
                    <w:jc w:val="center"/>
                    <w:rPr>
                      <w:b/>
                      <w:bCs/>
                      <w:szCs w:val="22"/>
                    </w:rPr>
                  </w:pPr>
                  <w:r w:rsidRPr="002E0A19">
                    <w:rPr>
                      <w:b/>
                      <w:bCs/>
                      <w:szCs w:val="22"/>
                    </w:rPr>
                    <w:t>Measured time (secs)</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V &lt; 50%</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0.2</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Trips before the voltage level can be taken to 50%</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50% ≤ V &lt;85%</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10</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34.08</w:t>
                  </w:r>
                </w:p>
              </w:tc>
            </w:tr>
            <w:tr w:rsidR="007B0AC3" w:rsidRPr="005A3177" w:rsidTr="002E0A19">
              <w:trPr>
                <w:trHeight w:val="368"/>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85% ≤ V ≤ 110%</w:t>
                  </w:r>
                </w:p>
              </w:tc>
              <w:tc>
                <w:tcPr>
                  <w:tcW w:w="2977" w:type="dxa"/>
                  <w:shd w:val="clear" w:color="auto" w:fill="auto"/>
                </w:tcPr>
                <w:p w:rsidR="007B0AC3" w:rsidRPr="002E0A19" w:rsidRDefault="007B0AC3" w:rsidP="002E0A19">
                  <w:pPr>
                    <w:pStyle w:val="ListParagraph"/>
                    <w:ind w:left="34" w:hanging="34"/>
                    <w:jc w:val="center"/>
                    <w:rPr>
                      <w:szCs w:val="22"/>
                    </w:rPr>
                  </w:pPr>
                  <w:r w:rsidRPr="002E0A19">
                    <w:rPr>
                      <w:szCs w:val="22"/>
                    </w:rPr>
                    <w:t>Continuous operation</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Continuous operation</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110% &lt; V &lt; 115%</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40</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26.53</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115% ≤ V &lt; 120%</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2</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0.196</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V ≥ 120%</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0.16</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0.183</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1440" w:hanging="1440"/>
                    <w:jc w:val="center"/>
                    <w:rPr>
                      <w:b/>
                      <w:bCs/>
                      <w:szCs w:val="22"/>
                    </w:rPr>
                  </w:pPr>
                  <w:r w:rsidRPr="002E0A19">
                    <w:rPr>
                      <w:b/>
                      <w:bCs/>
                      <w:szCs w:val="22"/>
                    </w:rPr>
                    <w:t>Frequency Range</w:t>
                  </w:r>
                </w:p>
              </w:tc>
              <w:tc>
                <w:tcPr>
                  <w:tcW w:w="2977" w:type="dxa"/>
                  <w:shd w:val="clear" w:color="auto" w:fill="auto"/>
                </w:tcPr>
                <w:p w:rsidR="007B0AC3" w:rsidRPr="002E0A19" w:rsidRDefault="007B0AC3" w:rsidP="002E0A19">
                  <w:pPr>
                    <w:pStyle w:val="ListParagraph"/>
                    <w:ind w:left="34"/>
                    <w:jc w:val="center"/>
                    <w:rPr>
                      <w:b/>
                      <w:bCs/>
                      <w:szCs w:val="22"/>
                    </w:rPr>
                  </w:pPr>
                </w:p>
              </w:tc>
              <w:tc>
                <w:tcPr>
                  <w:tcW w:w="2977" w:type="dxa"/>
                  <w:shd w:val="clear" w:color="auto" w:fill="auto"/>
                </w:tcPr>
                <w:p w:rsidR="007B0AC3" w:rsidRPr="002E0A19" w:rsidRDefault="007B0AC3" w:rsidP="002E0A19">
                  <w:pPr>
                    <w:pStyle w:val="ListParagraph"/>
                    <w:ind w:left="34"/>
                    <w:jc w:val="center"/>
                    <w:rPr>
                      <w:bCs/>
                      <w:szCs w:val="22"/>
                    </w:rPr>
                  </w:pP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&lt;47 Hz</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0.2</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591.10</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47 ≤ Hz ≤ 50.5 Hz</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Continuous operation</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Continuous operation</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50.5 ≥ Hz ≥ 52 Hz</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Active power shall not i</w:t>
                  </w:r>
                  <w:r w:rsidRPr="002E0A19">
                    <w:rPr>
                      <w:szCs w:val="22"/>
                    </w:rPr>
                    <w:t>n</w:t>
                  </w:r>
                  <w:r w:rsidRPr="002E0A19">
                    <w:rPr>
                      <w:szCs w:val="22"/>
                    </w:rPr>
                    <w:t>crease and shall drop at a gradient of 50% per Hz</w:t>
                  </w:r>
                </w:p>
              </w:tc>
              <w:tc>
                <w:tcPr>
                  <w:tcW w:w="2977" w:type="dxa"/>
                  <w:shd w:val="clear" w:color="auto" w:fill="auto"/>
                </w:tcPr>
                <w:p w:rsidR="007B0AC3" w:rsidRPr="002E0A19" w:rsidRDefault="007B0AC3" w:rsidP="002E0A19">
                  <w:pPr>
                    <w:pStyle w:val="ListParagraph"/>
                    <w:ind w:left="34"/>
                    <w:jc w:val="center"/>
                    <w:rPr>
                      <w:szCs w:val="22"/>
                    </w:rPr>
                  </w:pPr>
                  <w:r w:rsidRPr="002E0A19">
                    <w:rPr>
                      <w:szCs w:val="22"/>
                    </w:rPr>
                    <w:t>No increase in power, po</w:t>
                  </w:r>
                  <w:r w:rsidRPr="002E0A19">
                    <w:rPr>
                      <w:szCs w:val="22"/>
                    </w:rPr>
                    <w:t>w</w:t>
                  </w:r>
                  <w:r w:rsidRPr="002E0A19">
                    <w:rPr>
                      <w:szCs w:val="22"/>
                    </w:rPr>
                    <w:t>er drop starts only at 51Hz</w:t>
                  </w:r>
                </w:p>
              </w:tc>
            </w:tr>
            <w:tr w:rsidR="007B0AC3" w:rsidRPr="005A3177" w:rsidTr="002E0A19">
              <w:trPr>
                <w:trHeight w:val="289"/>
              </w:trPr>
              <w:tc>
                <w:tcPr>
                  <w:tcW w:w="2376" w:type="dxa"/>
                  <w:shd w:val="clear" w:color="auto" w:fill="auto"/>
                  <w:noWrap/>
                  <w:hideMark/>
                </w:tcPr>
                <w:p w:rsidR="007B0AC3" w:rsidRPr="002E0A19" w:rsidRDefault="007B0AC3" w:rsidP="002E0A19">
                  <w:pPr>
                    <w:pStyle w:val="ListParagraph"/>
                    <w:ind w:left="0"/>
                    <w:jc w:val="center"/>
                    <w:rPr>
                      <w:szCs w:val="22"/>
                    </w:rPr>
                  </w:pPr>
                  <w:r w:rsidRPr="002E0A19">
                    <w:rPr>
                      <w:szCs w:val="22"/>
                    </w:rPr>
                    <w:t>&gt;52Hz</w:t>
                  </w:r>
                </w:p>
              </w:tc>
              <w:tc>
                <w:tcPr>
                  <w:tcW w:w="2977" w:type="dxa"/>
                  <w:shd w:val="clear" w:color="auto" w:fill="auto"/>
                </w:tcPr>
                <w:p w:rsidR="007B0AC3" w:rsidRPr="002E0A19" w:rsidRDefault="007B0AC3" w:rsidP="002E0A19">
                  <w:pPr>
                    <w:pStyle w:val="ListParagraph"/>
                    <w:keepNext/>
                    <w:ind w:left="34"/>
                    <w:jc w:val="center"/>
                    <w:rPr>
                      <w:szCs w:val="22"/>
                    </w:rPr>
                  </w:pPr>
                  <w:r w:rsidRPr="002E0A19">
                    <w:rPr>
                      <w:szCs w:val="22"/>
                    </w:rPr>
                    <w:t>0.5</w:t>
                  </w:r>
                </w:p>
              </w:tc>
              <w:tc>
                <w:tcPr>
                  <w:tcW w:w="2977" w:type="dxa"/>
                  <w:shd w:val="clear" w:color="auto" w:fill="auto"/>
                </w:tcPr>
                <w:p w:rsidR="007B0AC3" w:rsidRPr="002E0A19" w:rsidRDefault="007B0AC3" w:rsidP="002E0A19">
                  <w:pPr>
                    <w:pStyle w:val="ListParagraph"/>
                    <w:keepNext/>
                    <w:ind w:left="34"/>
                    <w:jc w:val="center"/>
                    <w:rPr>
                      <w:szCs w:val="22"/>
                    </w:rPr>
                  </w:pPr>
                  <w:r w:rsidRPr="002E0A19">
                    <w:rPr>
                      <w:szCs w:val="22"/>
                    </w:rPr>
                    <w:t>0.04</w:t>
                  </w:r>
                </w:p>
              </w:tc>
            </w:tr>
          </w:tbl>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Default="007B0AC3" w:rsidP="007B0AC3"/>
          <w:p w:rsidR="007B0AC3" w:rsidRPr="00212D69" w:rsidRDefault="007B0AC3" w:rsidP="007B0AC3"/>
          <w:p w:rsidR="007B0AC3" w:rsidRPr="00552D35" w:rsidRDefault="007B0AC3" w:rsidP="007B0AC3">
            <w:pPr>
              <w:pStyle w:val="Caption"/>
              <w:framePr w:w="6481" w:hSpace="180" w:wrap="around" w:vAnchor="text" w:hAnchor="page" w:x="3062" w:y="-3"/>
              <w:jc w:val="center"/>
              <w:rPr>
                <w:b w:val="0"/>
              </w:rPr>
            </w:pPr>
            <w:r w:rsidRPr="00552D35">
              <w:rPr>
                <w:b w:val="0"/>
              </w:rPr>
              <w:t xml:space="preserve">Table </w:t>
            </w:r>
            <w:r w:rsidRPr="00552D35">
              <w:rPr>
                <w:b w:val="0"/>
              </w:rPr>
              <w:fldChar w:fldCharType="begin"/>
            </w:r>
            <w:r w:rsidRPr="00552D35">
              <w:rPr>
                <w:b w:val="0"/>
              </w:rPr>
              <w:instrText xml:space="preserve"> SEQ Table \* ARABIC </w:instrText>
            </w:r>
            <w:r w:rsidRPr="00552D35">
              <w:rPr>
                <w:b w:val="0"/>
              </w:rPr>
              <w:fldChar w:fldCharType="separate"/>
            </w:r>
            <w:r w:rsidR="00552D35" w:rsidRPr="00552D35">
              <w:rPr>
                <w:b w:val="0"/>
                <w:noProof/>
              </w:rPr>
              <w:t>5</w:t>
            </w:r>
            <w:r w:rsidRPr="00552D35">
              <w:rPr>
                <w:b w:val="0"/>
              </w:rPr>
              <w:fldChar w:fldCharType="end"/>
            </w:r>
            <w:r w:rsidRPr="00552D35">
              <w:rPr>
                <w:b w:val="0"/>
              </w:rPr>
              <w:t>: Measured Vs NRS 097-2-1 response time comparision</w:t>
            </w:r>
          </w:p>
          <w:p w:rsidR="007B0AC3" w:rsidRPr="00212D69" w:rsidRDefault="007B0AC3" w:rsidP="007B0AC3"/>
          <w:p w:rsidR="007B0AC3" w:rsidRDefault="000A5370" w:rsidP="007B0AC3">
            <w:pPr>
              <w:pStyle w:val="ListParagraph"/>
              <w:numPr>
                <w:ilvl w:val="0"/>
                <w:numId w:val="24"/>
              </w:numPr>
            </w:pPr>
            <w:r>
              <w:t>The real time plots in Figure (17) to (27</w:t>
            </w:r>
            <w:r w:rsidR="007B0AC3">
              <w:t>) presents the measured time in more detail for each of the test case mentioned in Table (</w:t>
            </w:r>
            <w:r>
              <w:t>5</w:t>
            </w:r>
            <w:r w:rsidR="007B0AC3">
              <w:t>).</w:t>
            </w: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94251C" w:rsidRDefault="0094251C" w:rsidP="007B0AC3">
            <w:pPr>
              <w:pStyle w:val="ListParagraph"/>
            </w:pPr>
          </w:p>
          <w:p w:rsidR="0094251C" w:rsidRDefault="0094251C" w:rsidP="007B0AC3">
            <w:pPr>
              <w:pStyle w:val="ListParagraph"/>
            </w:pPr>
          </w:p>
          <w:p w:rsidR="0094251C" w:rsidRDefault="0094251C" w:rsidP="007B0AC3">
            <w:pPr>
              <w:pStyle w:val="ListParagraph"/>
            </w:pPr>
          </w:p>
          <w:p w:rsidR="007B0AC3" w:rsidRDefault="007B0AC3" w:rsidP="007B0AC3">
            <w:pPr>
              <w:pStyle w:val="ListParagraph"/>
            </w:pPr>
          </w:p>
          <w:p w:rsidR="007B0AC3" w:rsidRDefault="007B0AC3" w:rsidP="007B0AC3">
            <w:pPr>
              <w:pStyle w:val="ListParagraph"/>
            </w:pPr>
          </w:p>
          <w:p w:rsidR="007B0AC3" w:rsidRDefault="007B0AC3" w:rsidP="007B0AC3">
            <w:pPr>
              <w:pStyle w:val="ListParagraph"/>
            </w:pPr>
          </w:p>
          <w:p w:rsidR="007B0AC3" w:rsidRDefault="00197090" w:rsidP="007B0AC3">
            <w:pPr>
              <w:keepNext/>
            </w:pPr>
            <w:r>
              <w:rPr>
                <w:noProof/>
                <w:lang w:val="en-ZA" w:eastAsia="en-ZA"/>
              </w:rPr>
              <w:drawing>
                <wp:inline distT="0" distB="0" distL="0" distR="0">
                  <wp:extent cx="5581650" cy="3581400"/>
                  <wp:effectExtent l="0" t="0" r="0" b="0"/>
                  <wp:docPr id="2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5814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17</w:t>
            </w:r>
            <w:r w:rsidRPr="00552D35">
              <w:rPr>
                <w:b w:val="0"/>
              </w:rPr>
              <w:fldChar w:fldCharType="end"/>
            </w:r>
            <w:r w:rsidRPr="00552D35">
              <w:rPr>
                <w:b w:val="0"/>
              </w:rPr>
              <w:t>: Response time for the under voltage exceeding 85% of the V</w:t>
            </w:r>
            <w:r w:rsidRPr="00552D35">
              <w:rPr>
                <w:b w:val="0"/>
                <w:vertAlign w:val="subscript"/>
              </w:rPr>
              <w:t>RMS</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686425" cy="3638550"/>
                  <wp:effectExtent l="0" t="0" r="9525" b="0"/>
                  <wp:docPr id="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363855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18</w:t>
            </w:r>
            <w:r w:rsidRPr="00552D35">
              <w:rPr>
                <w:b w:val="0"/>
              </w:rPr>
              <w:fldChar w:fldCharType="end"/>
            </w:r>
            <w:r w:rsidRPr="00552D35">
              <w:rPr>
                <w:b w:val="0"/>
              </w:rPr>
              <w:t xml:space="preserve">: Continuous operation of DuT during above </w:t>
            </w:r>
            <w:r w:rsidRPr="00552D35">
              <w:rPr>
                <w:b w:val="0"/>
                <w:szCs w:val="22"/>
              </w:rPr>
              <w:t>85% and below 110% of the V</w:t>
            </w:r>
            <w:r w:rsidRPr="00552D35">
              <w:rPr>
                <w:b w:val="0"/>
                <w:szCs w:val="22"/>
                <w:vertAlign w:val="subscript"/>
              </w:rPr>
              <w:t>RMS</w:t>
            </w:r>
          </w:p>
          <w:p w:rsidR="007B0AC3" w:rsidRPr="00552D35" w:rsidRDefault="00197090" w:rsidP="00552D35">
            <w:pPr>
              <w:keepNext/>
              <w:jc w:val="center"/>
            </w:pPr>
            <w:r>
              <w:rPr>
                <w:noProof/>
                <w:lang w:val="en-ZA" w:eastAsia="en-ZA"/>
              </w:rPr>
              <w:drawing>
                <wp:inline distT="0" distB="0" distL="0" distR="0">
                  <wp:extent cx="5581650" cy="3571875"/>
                  <wp:effectExtent l="0" t="0" r="0" b="9525"/>
                  <wp:docPr id="2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5718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19</w:t>
            </w:r>
            <w:r w:rsidRPr="00552D35">
              <w:rPr>
                <w:b w:val="0"/>
              </w:rPr>
              <w:fldChar w:fldCharType="end"/>
            </w:r>
            <w:r w:rsidRPr="00552D35">
              <w:rPr>
                <w:b w:val="0"/>
              </w:rPr>
              <w:t>: Response time for the over voltage exceeding 110% of the V</w:t>
            </w:r>
            <w:r w:rsidRPr="00552D35">
              <w:rPr>
                <w:b w:val="0"/>
                <w:vertAlign w:val="subscript"/>
              </w:rPr>
              <w:t>RMS</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438775" cy="3476625"/>
                  <wp:effectExtent l="0" t="0" r="9525" b="9525"/>
                  <wp:docPr id="2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47662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20</w:t>
            </w:r>
            <w:r w:rsidRPr="00552D35">
              <w:rPr>
                <w:b w:val="0"/>
              </w:rPr>
              <w:fldChar w:fldCharType="end"/>
            </w:r>
            <w:r w:rsidRPr="00552D35">
              <w:rPr>
                <w:b w:val="0"/>
              </w:rPr>
              <w:t>: Response time for the over voltage exceeding 115% of the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562600" cy="3552825"/>
                  <wp:effectExtent l="0" t="0" r="0" b="9525"/>
                  <wp:docPr id="2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55282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21</w:t>
            </w:r>
            <w:r w:rsidRPr="00552D35">
              <w:rPr>
                <w:b w:val="0"/>
              </w:rPr>
              <w:fldChar w:fldCharType="end"/>
            </w:r>
            <w:r w:rsidRPr="00552D35">
              <w:rPr>
                <w:b w:val="0"/>
              </w:rPr>
              <w:t>: Response time for the over voltage exceeding 120% of the V</w:t>
            </w:r>
            <w:r w:rsidRPr="00552D35">
              <w:rPr>
                <w:b w:val="0"/>
                <w:vertAlign w:val="subscript"/>
              </w:rPr>
              <w:t>RMS</w:t>
            </w:r>
          </w:p>
          <w:p w:rsidR="007B0AC3" w:rsidRPr="00552D35" w:rsidRDefault="00197090" w:rsidP="00552D35">
            <w:pPr>
              <w:keepNext/>
              <w:jc w:val="center"/>
            </w:pPr>
            <w:r>
              <w:rPr>
                <w:noProof/>
                <w:lang w:val="en-ZA" w:eastAsia="en-ZA"/>
              </w:rPr>
              <w:drawing>
                <wp:inline distT="0" distB="0" distL="0" distR="0">
                  <wp:extent cx="5838825" cy="3733800"/>
                  <wp:effectExtent l="0" t="0" r="9525" b="0"/>
                  <wp:docPr id="3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37338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22</w:t>
            </w:r>
            <w:r w:rsidRPr="00552D35">
              <w:rPr>
                <w:b w:val="0"/>
              </w:rPr>
              <w:fldChar w:fldCharType="end"/>
            </w:r>
            <w:r w:rsidRPr="00552D35">
              <w:rPr>
                <w:b w:val="0"/>
              </w:rPr>
              <w:t>: Response time for the under frequency exceeding 47Hz</w:t>
            </w:r>
          </w:p>
          <w:p w:rsidR="007B0AC3" w:rsidRPr="00552D35" w:rsidRDefault="00197090" w:rsidP="00552D35">
            <w:pPr>
              <w:keepNext/>
              <w:jc w:val="center"/>
            </w:pPr>
            <w:r>
              <w:rPr>
                <w:noProof/>
                <w:lang w:val="en-ZA" w:eastAsia="en-ZA"/>
              </w:rPr>
              <w:drawing>
                <wp:inline distT="0" distB="0" distL="0" distR="0">
                  <wp:extent cx="5838825" cy="3733800"/>
                  <wp:effectExtent l="0" t="0" r="9525" b="0"/>
                  <wp:docPr id="3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37338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23</w:t>
            </w:r>
            <w:r w:rsidRPr="00552D35">
              <w:rPr>
                <w:b w:val="0"/>
              </w:rPr>
              <w:fldChar w:fldCharType="end"/>
            </w:r>
            <w:r w:rsidRPr="00552D35">
              <w:rPr>
                <w:b w:val="0"/>
              </w:rPr>
              <w:t>: Continuous operation for the frequency 47Hz to 50.5Hz</w:t>
            </w:r>
          </w:p>
          <w:p w:rsidR="007B0AC3" w:rsidRPr="00552D35" w:rsidRDefault="00197090" w:rsidP="00552D35">
            <w:pPr>
              <w:keepNext/>
              <w:jc w:val="center"/>
            </w:pPr>
            <w:r>
              <w:rPr>
                <w:noProof/>
                <w:lang w:val="en-ZA" w:eastAsia="en-ZA"/>
              </w:rPr>
              <w:drawing>
                <wp:inline distT="0" distB="0" distL="0" distR="0">
                  <wp:extent cx="5838825" cy="3762375"/>
                  <wp:effectExtent l="0" t="0" r="9525" b="9525"/>
                  <wp:docPr id="3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24</w:t>
            </w:r>
            <w:r w:rsidRPr="00552D35">
              <w:rPr>
                <w:b w:val="0"/>
              </w:rPr>
              <w:fldChar w:fldCharType="end"/>
            </w:r>
            <w:r w:rsidRPr="00552D35">
              <w:rPr>
                <w:b w:val="0"/>
              </w:rPr>
              <w:t>: Status of Voltage with increasing frequency from 50.5Hz to 52Hz</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6124575" cy="3105150"/>
                  <wp:effectExtent l="0" t="0" r="9525" b="0"/>
                  <wp:docPr id="3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25</w:t>
            </w:r>
            <w:r w:rsidRPr="00552D35">
              <w:rPr>
                <w:b w:val="0"/>
              </w:rPr>
              <w:fldChar w:fldCharType="end"/>
            </w:r>
            <w:r w:rsidRPr="00552D35">
              <w:rPr>
                <w:b w:val="0"/>
              </w:rPr>
              <w:t>: Status of Current with increasing frequency from 50.5Hz to 52Hz</w:t>
            </w:r>
          </w:p>
          <w:p w:rsidR="007B0AC3" w:rsidRPr="00552D35" w:rsidRDefault="007B0AC3" w:rsidP="00552D35">
            <w:pPr>
              <w:jc w:val="center"/>
            </w:pP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238750" cy="3067050"/>
                  <wp:effectExtent l="0" t="0" r="0" b="0"/>
                  <wp:docPr id="3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26</w:t>
            </w:r>
            <w:r w:rsidRPr="00552D35">
              <w:rPr>
                <w:b w:val="0"/>
              </w:rPr>
              <w:fldChar w:fldCharType="end"/>
            </w:r>
            <w:r w:rsidRPr="00552D35">
              <w:rPr>
                <w:b w:val="0"/>
              </w:rPr>
              <w:t>: Gradient of power during frequency increase from 50.5 to 52Hz</w:t>
            </w:r>
          </w:p>
          <w:p w:rsidR="00EC2BC3" w:rsidRPr="00552D35" w:rsidRDefault="00EC2BC3" w:rsidP="00552D35">
            <w:pPr>
              <w:jc w:val="center"/>
            </w:pPr>
          </w:p>
          <w:p w:rsidR="00EC2BC3" w:rsidRPr="00552D35" w:rsidRDefault="00EC2BC3" w:rsidP="00552D35">
            <w:pPr>
              <w:jc w:val="center"/>
            </w:pPr>
          </w:p>
          <w:p w:rsidR="00EC2BC3" w:rsidRPr="00552D35" w:rsidRDefault="00EC2BC3" w:rsidP="00552D35">
            <w:pPr>
              <w:jc w:val="center"/>
            </w:pPr>
          </w:p>
          <w:p w:rsidR="00EC2BC3" w:rsidRPr="00552D35" w:rsidRDefault="00EC2BC3" w:rsidP="00552D35">
            <w:pPr>
              <w:jc w:val="center"/>
            </w:pPr>
          </w:p>
          <w:p w:rsidR="007B0AC3" w:rsidRPr="00552D35" w:rsidRDefault="00197090" w:rsidP="00552D35">
            <w:pPr>
              <w:keepNext/>
              <w:jc w:val="center"/>
            </w:pPr>
            <w:r>
              <w:rPr>
                <w:noProof/>
                <w:lang w:val="en-ZA" w:eastAsia="en-ZA"/>
              </w:rPr>
              <w:drawing>
                <wp:inline distT="0" distB="0" distL="0" distR="0">
                  <wp:extent cx="5838825" cy="3762375"/>
                  <wp:effectExtent l="0" t="0" r="9525" b="9525"/>
                  <wp:docPr id="3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27</w:t>
            </w:r>
            <w:r w:rsidRPr="00552D35">
              <w:rPr>
                <w:b w:val="0"/>
              </w:rPr>
              <w:fldChar w:fldCharType="end"/>
            </w:r>
            <w:r w:rsidRPr="00552D35">
              <w:rPr>
                <w:b w:val="0"/>
              </w:rPr>
              <w:t>: Response time for the under frequency exceeding 52Hz</w:t>
            </w:r>
          </w:p>
          <w:p w:rsidR="007B0AC3" w:rsidRPr="00552D35" w:rsidRDefault="007B0AC3" w:rsidP="00552D35">
            <w:pPr>
              <w:jc w:val="center"/>
            </w:pPr>
          </w:p>
          <w:p w:rsidR="007B0AC3" w:rsidRPr="004F0F1E" w:rsidRDefault="007B0AC3" w:rsidP="007B0AC3">
            <w:pPr>
              <w:pStyle w:val="ListParagraph"/>
              <w:numPr>
                <w:ilvl w:val="0"/>
                <w:numId w:val="6"/>
              </w:numPr>
              <w:rPr>
                <w:szCs w:val="22"/>
              </w:rPr>
            </w:pPr>
            <w:r w:rsidRPr="004F0F1E">
              <w:rPr>
                <w:szCs w:val="22"/>
              </w:rPr>
              <w:t xml:space="preserve">Ride through functionality test  </w:t>
            </w:r>
          </w:p>
          <w:p w:rsidR="007B0AC3" w:rsidRPr="004F0F1E" w:rsidRDefault="007B0AC3" w:rsidP="007B0AC3">
            <w:pPr>
              <w:pStyle w:val="ListParagraph"/>
              <w:rPr>
                <w:szCs w:val="22"/>
              </w:rPr>
            </w:pPr>
          </w:p>
          <w:p w:rsidR="007B0AC3" w:rsidRPr="004F0F1E" w:rsidRDefault="007B0AC3" w:rsidP="007B0AC3">
            <w:pPr>
              <w:pStyle w:val="ListParagraph"/>
              <w:numPr>
                <w:ilvl w:val="0"/>
                <w:numId w:val="24"/>
              </w:numPr>
              <w:rPr>
                <w:szCs w:val="22"/>
              </w:rPr>
            </w:pPr>
            <w:r w:rsidRPr="004F0F1E">
              <w:rPr>
                <w:szCs w:val="22"/>
              </w:rPr>
              <w:t xml:space="preserve">The ride through functionality of the DuT during short term voltage dips is tested as per the methodology briefed in section 4.2. The monitored status for each of the voltage </w:t>
            </w:r>
            <w:r w:rsidR="000A5370">
              <w:rPr>
                <w:szCs w:val="22"/>
              </w:rPr>
              <w:t>dip is presented in the table (6</w:t>
            </w:r>
            <w:r w:rsidRPr="004F0F1E">
              <w:rPr>
                <w:szCs w:val="22"/>
              </w:rPr>
              <w:t xml:space="preserve">). </w:t>
            </w:r>
          </w:p>
          <w:p w:rsidR="007B0AC3" w:rsidRDefault="007B0AC3" w:rsidP="007B0AC3"/>
          <w:tbl>
            <w:tblPr>
              <w:tblW w:w="7206" w:type="dxa"/>
              <w:tblInd w:w="1266" w:type="dxa"/>
              <w:tblLook w:val="04A0" w:firstRow="1" w:lastRow="0" w:firstColumn="1" w:lastColumn="0" w:noHBand="0" w:noVBand="1"/>
            </w:tblPr>
            <w:tblGrid>
              <w:gridCol w:w="1130"/>
              <w:gridCol w:w="2835"/>
              <w:gridCol w:w="1276"/>
              <w:gridCol w:w="1965"/>
            </w:tblGrid>
            <w:tr w:rsidR="007B0AC3" w:rsidRPr="007507C5" w:rsidTr="002E0A19">
              <w:trPr>
                <w:trHeight w:val="278"/>
              </w:trPr>
              <w:tc>
                <w:tcPr>
                  <w:tcW w:w="1130" w:type="dxa"/>
                  <w:tcBorders>
                    <w:top w:val="single" w:sz="4" w:space="0" w:color="auto"/>
                    <w:left w:val="single" w:sz="4" w:space="0" w:color="auto"/>
                    <w:bottom w:val="single" w:sz="4" w:space="0" w:color="auto"/>
                    <w:right w:val="single" w:sz="4" w:space="0" w:color="auto"/>
                  </w:tcBorders>
                </w:tcPr>
                <w:p w:rsidR="007B0AC3" w:rsidRPr="007507C5" w:rsidRDefault="007B0AC3" w:rsidP="002E0A19">
                  <w:pPr>
                    <w:jc w:val="center"/>
                    <w:rPr>
                      <w:rFonts w:ascii="Calibri" w:hAnsi="Calibri"/>
                      <w:b/>
                      <w:bCs/>
                      <w:color w:val="000000"/>
                      <w:szCs w:val="22"/>
                      <w:lang w:val="en-ZA" w:eastAsia="en-ZA"/>
                    </w:rPr>
                  </w:pPr>
                  <w:r>
                    <w:rPr>
                      <w:rFonts w:ascii="Calibri" w:hAnsi="Calibri"/>
                      <w:b/>
                      <w:bCs/>
                      <w:color w:val="000000"/>
                      <w:szCs w:val="22"/>
                      <w:lang w:val="en-ZA" w:eastAsia="en-ZA"/>
                    </w:rPr>
                    <w:t>Dip type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0AC3" w:rsidRPr="007507C5" w:rsidRDefault="007B0AC3" w:rsidP="002E0A19">
                  <w:pPr>
                    <w:jc w:val="center"/>
                    <w:rPr>
                      <w:rFonts w:ascii="Calibri" w:hAnsi="Calibri"/>
                      <w:b/>
                      <w:bCs/>
                      <w:color w:val="000000"/>
                      <w:szCs w:val="22"/>
                      <w:lang w:val="en-ZA" w:eastAsia="en-ZA"/>
                    </w:rPr>
                  </w:pPr>
                  <w:r>
                    <w:rPr>
                      <w:rFonts w:ascii="Calibri" w:hAnsi="Calibri"/>
                      <w:b/>
                      <w:bCs/>
                      <w:color w:val="000000"/>
                      <w:szCs w:val="22"/>
                      <w:lang w:val="en-ZA" w:eastAsia="en-ZA"/>
                    </w:rPr>
                    <w:t>R</w:t>
                  </w:r>
                  <w:r w:rsidRPr="007507C5">
                    <w:rPr>
                      <w:rFonts w:ascii="Calibri" w:hAnsi="Calibri"/>
                      <w:b/>
                      <w:bCs/>
                      <w:color w:val="000000"/>
                      <w:szCs w:val="22"/>
                      <w:lang w:val="en-ZA" w:eastAsia="en-ZA"/>
                    </w:rPr>
                    <w:t>ide through</w:t>
                  </w:r>
                  <w:r>
                    <w:rPr>
                      <w:rFonts w:ascii="Calibri" w:hAnsi="Calibri"/>
                      <w:b/>
                      <w:bCs/>
                      <w:color w:val="000000"/>
                      <w:szCs w:val="22"/>
                      <w:lang w:val="en-ZA" w:eastAsia="en-ZA"/>
                    </w:rPr>
                    <w:t xml:space="preserve"> voltage levels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B0AC3" w:rsidRPr="007507C5" w:rsidRDefault="007B0AC3" w:rsidP="002E0A19">
                  <w:pPr>
                    <w:jc w:val="center"/>
                    <w:rPr>
                      <w:rFonts w:ascii="Calibri" w:hAnsi="Calibri"/>
                      <w:b/>
                      <w:bCs/>
                      <w:color w:val="000000"/>
                      <w:szCs w:val="22"/>
                      <w:lang w:val="en-ZA" w:eastAsia="en-ZA"/>
                    </w:rPr>
                  </w:pPr>
                  <w:r w:rsidRPr="007507C5">
                    <w:rPr>
                      <w:rFonts w:ascii="Calibri" w:hAnsi="Calibri"/>
                      <w:b/>
                      <w:bCs/>
                      <w:color w:val="000000"/>
                      <w:szCs w:val="22"/>
                      <w:lang w:val="en-ZA" w:eastAsia="en-ZA"/>
                    </w:rPr>
                    <w:t>Duration</w:t>
                  </w:r>
                </w:p>
              </w:tc>
              <w:tc>
                <w:tcPr>
                  <w:tcW w:w="1965" w:type="dxa"/>
                  <w:tcBorders>
                    <w:top w:val="single" w:sz="4" w:space="0" w:color="auto"/>
                    <w:left w:val="nil"/>
                    <w:bottom w:val="single" w:sz="4" w:space="0" w:color="auto"/>
                    <w:right w:val="single" w:sz="4" w:space="0" w:color="auto"/>
                  </w:tcBorders>
                </w:tcPr>
                <w:p w:rsidR="007B0AC3" w:rsidRPr="007507C5" w:rsidRDefault="007B0AC3" w:rsidP="002E0A19">
                  <w:pPr>
                    <w:jc w:val="center"/>
                    <w:rPr>
                      <w:rFonts w:ascii="Calibri" w:hAnsi="Calibri"/>
                      <w:b/>
                      <w:bCs/>
                      <w:color w:val="000000"/>
                      <w:szCs w:val="22"/>
                      <w:lang w:val="en-ZA" w:eastAsia="en-ZA"/>
                    </w:rPr>
                  </w:pPr>
                  <w:r>
                    <w:rPr>
                      <w:rFonts w:ascii="Calibri" w:hAnsi="Calibri"/>
                      <w:b/>
                      <w:bCs/>
                      <w:color w:val="000000"/>
                      <w:szCs w:val="22"/>
                      <w:lang w:val="en-ZA" w:eastAsia="en-ZA"/>
                    </w:rPr>
                    <w:t>Monitored  status</w:t>
                  </w:r>
                </w:p>
              </w:tc>
            </w:tr>
            <w:tr w:rsidR="007B0AC3" w:rsidRPr="009322A2" w:rsidTr="002E0A19">
              <w:trPr>
                <w:trHeight w:val="278"/>
              </w:trPr>
              <w:tc>
                <w:tcPr>
                  <w:tcW w:w="1130" w:type="dxa"/>
                  <w:tcBorders>
                    <w:top w:val="nil"/>
                    <w:left w:val="single" w:sz="4" w:space="0" w:color="auto"/>
                    <w:bottom w:val="single" w:sz="4" w:space="0" w:color="auto"/>
                    <w:right w:val="single" w:sz="4" w:space="0" w:color="auto"/>
                  </w:tcBorders>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10% ≤ V ≤ 15%</w:t>
                  </w:r>
                </w:p>
              </w:tc>
              <w:tc>
                <w:tcPr>
                  <w:tcW w:w="1276" w:type="dxa"/>
                  <w:tcBorders>
                    <w:top w:val="nil"/>
                    <w:left w:val="nil"/>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2000 ms</w:t>
                  </w:r>
                </w:p>
              </w:tc>
              <w:tc>
                <w:tcPr>
                  <w:tcW w:w="1965" w:type="dxa"/>
                  <w:tcBorders>
                    <w:top w:val="nil"/>
                    <w:left w:val="nil"/>
                    <w:bottom w:val="single" w:sz="4" w:space="0" w:color="auto"/>
                    <w:right w:val="single" w:sz="4" w:space="0" w:color="auto"/>
                  </w:tcBorders>
                </w:tcPr>
                <w:p w:rsidR="007B0AC3" w:rsidRPr="009322A2" w:rsidRDefault="007B0AC3" w:rsidP="002E0A19">
                  <w:pPr>
                    <w:jc w:val="center"/>
                    <w:rPr>
                      <w:rFonts w:cs="Arial"/>
                      <w:color w:val="000000"/>
                      <w:szCs w:val="22"/>
                      <w:lang w:val="en-ZA" w:eastAsia="en-ZA"/>
                    </w:rPr>
                  </w:pPr>
                  <w:r>
                    <w:rPr>
                      <w:rFonts w:cs="Arial"/>
                      <w:color w:val="000000"/>
                      <w:szCs w:val="22"/>
                      <w:lang w:val="en-ZA" w:eastAsia="en-ZA"/>
                    </w:rPr>
                    <w:t>Ride through</w:t>
                  </w:r>
                </w:p>
              </w:tc>
            </w:tr>
            <w:tr w:rsidR="007B0AC3" w:rsidRPr="009322A2" w:rsidTr="002E0A19">
              <w:trPr>
                <w:trHeight w:val="278"/>
              </w:trPr>
              <w:tc>
                <w:tcPr>
                  <w:tcW w:w="1130" w:type="dxa"/>
                  <w:tcBorders>
                    <w:top w:val="nil"/>
                    <w:left w:val="single" w:sz="4" w:space="0" w:color="auto"/>
                    <w:bottom w:val="single" w:sz="4" w:space="0" w:color="auto"/>
                    <w:right w:val="single" w:sz="4" w:space="0" w:color="auto"/>
                  </w:tcBorders>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15% ≤ V ≤ 20%</w:t>
                  </w:r>
                </w:p>
              </w:tc>
              <w:tc>
                <w:tcPr>
                  <w:tcW w:w="1276" w:type="dxa"/>
                  <w:tcBorders>
                    <w:top w:val="nil"/>
                    <w:left w:val="nil"/>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600 ms</w:t>
                  </w:r>
                </w:p>
              </w:tc>
              <w:tc>
                <w:tcPr>
                  <w:tcW w:w="1965" w:type="dxa"/>
                  <w:tcBorders>
                    <w:top w:val="nil"/>
                    <w:left w:val="nil"/>
                    <w:bottom w:val="single" w:sz="4" w:space="0" w:color="auto"/>
                    <w:right w:val="single" w:sz="4" w:space="0" w:color="auto"/>
                  </w:tcBorders>
                </w:tcPr>
                <w:p w:rsidR="007B0AC3" w:rsidRDefault="007B0AC3" w:rsidP="002E0A19">
                  <w:pPr>
                    <w:jc w:val="center"/>
                  </w:pPr>
                  <w:r w:rsidRPr="00C528CE">
                    <w:t>Ride through</w:t>
                  </w:r>
                </w:p>
              </w:tc>
            </w:tr>
            <w:tr w:rsidR="007B0AC3" w:rsidRPr="009322A2" w:rsidTr="002E0A19">
              <w:trPr>
                <w:trHeight w:val="278"/>
              </w:trPr>
              <w:tc>
                <w:tcPr>
                  <w:tcW w:w="1130" w:type="dxa"/>
                  <w:tcBorders>
                    <w:top w:val="nil"/>
                    <w:left w:val="single" w:sz="4" w:space="0" w:color="auto"/>
                    <w:bottom w:val="single" w:sz="4" w:space="0" w:color="auto"/>
                    <w:right w:val="single" w:sz="4" w:space="0" w:color="auto"/>
                  </w:tcBorders>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20% ≤ V ≤ 30%</w:t>
                  </w:r>
                </w:p>
              </w:tc>
              <w:tc>
                <w:tcPr>
                  <w:tcW w:w="1276" w:type="dxa"/>
                  <w:tcBorders>
                    <w:top w:val="nil"/>
                    <w:left w:val="nil"/>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150 ms</w:t>
                  </w:r>
                </w:p>
              </w:tc>
              <w:tc>
                <w:tcPr>
                  <w:tcW w:w="1965" w:type="dxa"/>
                  <w:tcBorders>
                    <w:top w:val="nil"/>
                    <w:left w:val="nil"/>
                    <w:bottom w:val="single" w:sz="4" w:space="0" w:color="auto"/>
                    <w:right w:val="single" w:sz="4" w:space="0" w:color="auto"/>
                  </w:tcBorders>
                </w:tcPr>
                <w:p w:rsidR="007B0AC3" w:rsidRDefault="007B0AC3" w:rsidP="002E0A19">
                  <w:pPr>
                    <w:jc w:val="center"/>
                  </w:pPr>
                  <w:r w:rsidRPr="00C528CE">
                    <w:t>Ride through</w:t>
                  </w:r>
                </w:p>
              </w:tc>
            </w:tr>
            <w:tr w:rsidR="007B0AC3" w:rsidRPr="009322A2" w:rsidTr="002E0A19">
              <w:trPr>
                <w:trHeight w:val="278"/>
              </w:trPr>
              <w:tc>
                <w:tcPr>
                  <w:tcW w:w="1130" w:type="dxa"/>
                  <w:tcBorders>
                    <w:top w:val="nil"/>
                    <w:left w:val="single" w:sz="4" w:space="0" w:color="auto"/>
                    <w:bottom w:val="single" w:sz="4" w:space="0" w:color="auto"/>
                    <w:right w:val="single" w:sz="4" w:space="0" w:color="auto"/>
                  </w:tcBorders>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X1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B0AC3" w:rsidRPr="009322A2" w:rsidRDefault="007B0AC3" w:rsidP="002E0A19">
                  <w:pPr>
                    <w:jc w:val="center"/>
                    <w:rPr>
                      <w:rFonts w:cs="Arial"/>
                      <w:color w:val="000000"/>
                      <w:szCs w:val="22"/>
                      <w:lang w:val="en-ZA" w:eastAsia="en-ZA"/>
                    </w:rPr>
                  </w:pPr>
                  <w:r w:rsidRPr="009322A2">
                    <w:rPr>
                      <w:rFonts w:cs="Arial"/>
                      <w:color w:val="000000"/>
                      <w:szCs w:val="22"/>
                      <w:lang w:val="en-ZA" w:eastAsia="en-ZA"/>
                    </w:rPr>
                    <w:t>30% ≤ V ≤ 40%</w:t>
                  </w:r>
                </w:p>
              </w:tc>
              <w:tc>
                <w:tcPr>
                  <w:tcW w:w="1276" w:type="dxa"/>
                  <w:tcBorders>
                    <w:top w:val="nil"/>
                    <w:left w:val="nil"/>
                    <w:bottom w:val="single" w:sz="4" w:space="0" w:color="auto"/>
                    <w:right w:val="single" w:sz="4" w:space="0" w:color="auto"/>
                  </w:tcBorders>
                  <w:shd w:val="clear" w:color="auto" w:fill="auto"/>
                  <w:noWrap/>
                  <w:vAlign w:val="bottom"/>
                  <w:hideMark/>
                </w:tcPr>
                <w:p w:rsidR="007B0AC3" w:rsidRPr="009322A2" w:rsidRDefault="007B0AC3" w:rsidP="002E0A19">
                  <w:pPr>
                    <w:keepNext/>
                    <w:jc w:val="center"/>
                    <w:rPr>
                      <w:rFonts w:cs="Arial"/>
                      <w:color w:val="000000"/>
                      <w:szCs w:val="22"/>
                      <w:lang w:val="en-ZA" w:eastAsia="en-ZA"/>
                    </w:rPr>
                  </w:pPr>
                  <w:r w:rsidRPr="009322A2">
                    <w:rPr>
                      <w:rFonts w:cs="Arial"/>
                      <w:color w:val="000000"/>
                      <w:szCs w:val="22"/>
                      <w:lang w:val="en-ZA" w:eastAsia="en-ZA"/>
                    </w:rPr>
                    <w:t>150 ms</w:t>
                  </w:r>
                </w:p>
              </w:tc>
              <w:tc>
                <w:tcPr>
                  <w:tcW w:w="1965" w:type="dxa"/>
                  <w:tcBorders>
                    <w:top w:val="nil"/>
                    <w:left w:val="nil"/>
                    <w:bottom w:val="single" w:sz="4" w:space="0" w:color="auto"/>
                    <w:right w:val="single" w:sz="4" w:space="0" w:color="auto"/>
                  </w:tcBorders>
                </w:tcPr>
                <w:p w:rsidR="007B0AC3" w:rsidRDefault="007B0AC3" w:rsidP="002E0A19">
                  <w:pPr>
                    <w:jc w:val="center"/>
                  </w:pPr>
                  <w:r w:rsidRPr="00C528CE">
                    <w:t>Ride through</w:t>
                  </w:r>
                </w:p>
              </w:tc>
            </w:tr>
          </w:tbl>
          <w:p w:rsidR="007B0AC3" w:rsidRPr="00552D35" w:rsidRDefault="007B0AC3" w:rsidP="00552D35">
            <w:pPr>
              <w:pStyle w:val="Caption"/>
              <w:jc w:val="center"/>
              <w:rPr>
                <w:b w:val="0"/>
              </w:rPr>
            </w:pPr>
            <w:r w:rsidRPr="00552D35">
              <w:rPr>
                <w:b w:val="0"/>
              </w:rPr>
              <w:t xml:space="preserve">Table </w:t>
            </w:r>
            <w:r w:rsidRPr="00552D35">
              <w:rPr>
                <w:b w:val="0"/>
              </w:rPr>
              <w:fldChar w:fldCharType="begin"/>
            </w:r>
            <w:r w:rsidRPr="00552D35">
              <w:rPr>
                <w:b w:val="0"/>
              </w:rPr>
              <w:instrText xml:space="preserve"> SEQ Table \* ARABIC </w:instrText>
            </w:r>
            <w:r w:rsidRPr="00552D35">
              <w:rPr>
                <w:b w:val="0"/>
              </w:rPr>
              <w:fldChar w:fldCharType="separate"/>
            </w:r>
            <w:r w:rsidR="00552D35" w:rsidRPr="00552D35">
              <w:rPr>
                <w:b w:val="0"/>
                <w:noProof/>
              </w:rPr>
              <w:t>6</w:t>
            </w:r>
            <w:r w:rsidRPr="00552D35">
              <w:rPr>
                <w:b w:val="0"/>
              </w:rPr>
              <w:fldChar w:fldCharType="end"/>
            </w:r>
            <w:r w:rsidRPr="00552D35">
              <w:rPr>
                <w:b w:val="0"/>
              </w:rPr>
              <w:t>: Monitored Vs IEC/EN 61727 requirement</w:t>
            </w:r>
          </w:p>
          <w:p w:rsidR="007B0AC3" w:rsidRDefault="007B0AC3" w:rsidP="007B0AC3">
            <w:pPr>
              <w:rPr>
                <w:lang w:eastAsia="de-DE"/>
              </w:rPr>
            </w:pPr>
          </w:p>
          <w:p w:rsidR="007B0AC3" w:rsidRDefault="007B0AC3" w:rsidP="007B0AC3">
            <w:pPr>
              <w:pStyle w:val="ListParagraph"/>
              <w:numPr>
                <w:ilvl w:val="0"/>
                <w:numId w:val="24"/>
              </w:numPr>
            </w:pPr>
            <w:r>
              <w:t>T</w:t>
            </w:r>
            <w:r w:rsidR="000A5370">
              <w:t>he real time plots in Figure (28</w:t>
            </w:r>
            <w:r>
              <w:t>) to (3</w:t>
            </w:r>
            <w:r w:rsidR="000A5370">
              <w:t>1</w:t>
            </w:r>
            <w:r>
              <w:t>) presents the ride through functioning by DuT for the duration specified during different voltage levels as</w:t>
            </w:r>
            <w:r w:rsidR="000A5370">
              <w:t xml:space="preserve"> mentioned in Table (6</w:t>
            </w:r>
            <w:r>
              <w:t>).</w:t>
            </w:r>
          </w:p>
          <w:p w:rsidR="007B0AC3" w:rsidRDefault="007B0AC3" w:rsidP="007B0AC3">
            <w:pPr>
              <w:rPr>
                <w:lang w:eastAsia="de-DE"/>
              </w:rPr>
            </w:pPr>
          </w:p>
          <w:p w:rsidR="007C301A" w:rsidRDefault="007C301A" w:rsidP="007B0AC3">
            <w:pPr>
              <w:rPr>
                <w:lang w:eastAsia="de-DE"/>
              </w:rPr>
            </w:pPr>
          </w:p>
          <w:p w:rsidR="007C301A" w:rsidRDefault="007C301A" w:rsidP="007B0AC3">
            <w:pPr>
              <w:rPr>
                <w:lang w:eastAsia="de-DE"/>
              </w:rPr>
            </w:pPr>
          </w:p>
          <w:p w:rsidR="007C301A" w:rsidRDefault="007C301A" w:rsidP="007B0AC3">
            <w:pPr>
              <w:rPr>
                <w:lang w:eastAsia="de-DE"/>
              </w:rPr>
            </w:pPr>
          </w:p>
          <w:p w:rsidR="007C301A" w:rsidRPr="0024146C" w:rsidRDefault="007C301A" w:rsidP="007B0AC3">
            <w:pPr>
              <w:rPr>
                <w:lang w:eastAsia="de-DE"/>
              </w:rPr>
            </w:pPr>
          </w:p>
          <w:p w:rsidR="007B0AC3" w:rsidRDefault="00197090" w:rsidP="007B0AC3">
            <w:pPr>
              <w:keepNext/>
            </w:pPr>
            <w:r>
              <w:rPr>
                <w:noProof/>
                <w:lang w:val="en-ZA" w:eastAsia="en-ZA"/>
              </w:rPr>
              <w:drawing>
                <wp:inline distT="0" distB="0" distL="0" distR="0">
                  <wp:extent cx="5895975" cy="3762375"/>
                  <wp:effectExtent l="0" t="0" r="9525" b="9525"/>
                  <wp:docPr id="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28</w:t>
            </w:r>
            <w:r w:rsidRPr="00552D35">
              <w:rPr>
                <w:b w:val="0"/>
              </w:rPr>
              <w:fldChar w:fldCharType="end"/>
            </w:r>
            <w:r w:rsidRPr="00552D35">
              <w:rPr>
                <w:b w:val="0"/>
              </w:rPr>
              <w:t>: DuT ride through functionality during 15% voltage dip for 2000mS</w:t>
            </w:r>
          </w:p>
          <w:p w:rsidR="007B0AC3" w:rsidRPr="00552D35" w:rsidRDefault="00197090" w:rsidP="00552D35">
            <w:pPr>
              <w:keepNext/>
              <w:jc w:val="center"/>
            </w:pPr>
            <w:r>
              <w:rPr>
                <w:noProof/>
                <w:lang w:val="en-ZA" w:eastAsia="en-ZA"/>
              </w:rPr>
              <w:drawing>
                <wp:inline distT="0" distB="0" distL="0" distR="0">
                  <wp:extent cx="5895975" cy="3762375"/>
                  <wp:effectExtent l="0" t="0" r="9525" b="9525"/>
                  <wp:docPr id="3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37623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29</w:t>
            </w:r>
            <w:r w:rsidRPr="00552D35">
              <w:rPr>
                <w:b w:val="0"/>
              </w:rPr>
              <w:fldChar w:fldCharType="end"/>
            </w:r>
            <w:r w:rsidRPr="00552D35">
              <w:rPr>
                <w:b w:val="0"/>
              </w:rPr>
              <w:t>: DuT ride through functionality during 20% voltage dip for 600mS</w:t>
            </w:r>
          </w:p>
          <w:p w:rsidR="007B0AC3" w:rsidRPr="00552D35" w:rsidRDefault="00197090" w:rsidP="00552D35">
            <w:pPr>
              <w:keepNext/>
              <w:jc w:val="center"/>
            </w:pPr>
            <w:r>
              <w:rPr>
                <w:noProof/>
                <w:lang w:val="en-ZA" w:eastAsia="en-ZA"/>
              </w:rPr>
              <w:drawing>
                <wp:inline distT="0" distB="0" distL="0" distR="0">
                  <wp:extent cx="5667375" cy="3609975"/>
                  <wp:effectExtent l="0" t="0" r="9525" b="9525"/>
                  <wp:docPr id="3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36099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30</w:t>
            </w:r>
            <w:r w:rsidRPr="00552D35">
              <w:rPr>
                <w:b w:val="0"/>
              </w:rPr>
              <w:fldChar w:fldCharType="end"/>
            </w:r>
            <w:r w:rsidRPr="00552D35">
              <w:rPr>
                <w:b w:val="0"/>
              </w:rPr>
              <w:t>:  DuT ride through functionality during 30% voltage dip for 150mS</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667375" cy="3609975"/>
                  <wp:effectExtent l="0" t="0" r="9525" b="9525"/>
                  <wp:docPr id="3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609975"/>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31</w:t>
            </w:r>
            <w:r w:rsidRPr="00552D35">
              <w:rPr>
                <w:b w:val="0"/>
              </w:rPr>
              <w:fldChar w:fldCharType="end"/>
            </w:r>
            <w:r w:rsidRPr="00552D35">
              <w:rPr>
                <w:b w:val="0"/>
              </w:rPr>
              <w:t>: DuT ride through functionality during 40% voltage dip for 150mS</w:t>
            </w:r>
          </w:p>
          <w:p w:rsidR="007B0AC3" w:rsidRPr="004F0F1E" w:rsidRDefault="007B0AC3" w:rsidP="007B0AC3">
            <w:pPr>
              <w:pStyle w:val="ListParagraph"/>
              <w:rPr>
                <w:szCs w:val="22"/>
              </w:rPr>
            </w:pPr>
          </w:p>
          <w:p w:rsidR="007B0AC3" w:rsidRDefault="007B0AC3" w:rsidP="007B0AC3">
            <w:pPr>
              <w:pStyle w:val="ListParagraph"/>
              <w:numPr>
                <w:ilvl w:val="0"/>
                <w:numId w:val="6"/>
              </w:numPr>
              <w:rPr>
                <w:szCs w:val="22"/>
              </w:rPr>
            </w:pPr>
            <w:r>
              <w:rPr>
                <w:szCs w:val="22"/>
              </w:rPr>
              <w:t>Harmonic measurements</w:t>
            </w:r>
            <w:r w:rsidRPr="00963F3D">
              <w:rPr>
                <w:szCs w:val="22"/>
              </w:rPr>
              <w:t>:</w:t>
            </w:r>
          </w:p>
          <w:p w:rsidR="007B0AC3" w:rsidRDefault="007B0AC3" w:rsidP="007B0AC3">
            <w:pPr>
              <w:pStyle w:val="ListParagraph"/>
              <w:numPr>
                <w:ilvl w:val="0"/>
                <w:numId w:val="24"/>
              </w:numPr>
              <w:rPr>
                <w:szCs w:val="22"/>
              </w:rPr>
            </w:pPr>
            <w:r>
              <w:rPr>
                <w:szCs w:val="22"/>
              </w:rPr>
              <w:t>The total harmonic distortions measurement is carried out as per the steps briefed in section 4.2. The measured fundamental AC current</w:t>
            </w:r>
            <w:r w:rsidR="0094251C">
              <w:rPr>
                <w:szCs w:val="22"/>
              </w:rPr>
              <w:t xml:space="preserve"> (I ph)</w:t>
            </w:r>
            <w:r>
              <w:rPr>
                <w:szCs w:val="22"/>
              </w:rPr>
              <w:t xml:space="preserve"> for all the 3 phases is plotted against the solar irradiance profile and is presented in Figure (3</w:t>
            </w:r>
            <w:r w:rsidR="000A5370">
              <w:rPr>
                <w:szCs w:val="22"/>
              </w:rPr>
              <w:t>2</w:t>
            </w:r>
            <w:r>
              <w:rPr>
                <w:szCs w:val="22"/>
              </w:rPr>
              <w:t xml:space="preserve">). </w:t>
            </w:r>
          </w:p>
          <w:p w:rsidR="007B0AC3" w:rsidRDefault="007B0AC3" w:rsidP="007B0AC3">
            <w:pPr>
              <w:pStyle w:val="ListParagraph"/>
              <w:numPr>
                <w:ilvl w:val="0"/>
                <w:numId w:val="24"/>
              </w:numPr>
              <w:rPr>
                <w:szCs w:val="22"/>
              </w:rPr>
            </w:pPr>
            <w:r>
              <w:rPr>
                <w:szCs w:val="22"/>
              </w:rPr>
              <w:t xml:space="preserve">A good overlay of the generation profile of current over irradiance indicate there are no outliers in the measurement and the harmonics outcome can be co-related to irradiance conditions or turn ON of OFF periods. </w:t>
            </w:r>
          </w:p>
          <w:p w:rsidR="0094251C" w:rsidRDefault="007B0AC3" w:rsidP="0094251C">
            <w:pPr>
              <w:pStyle w:val="ListParagraph"/>
              <w:numPr>
                <w:ilvl w:val="0"/>
                <w:numId w:val="24"/>
              </w:numPr>
              <w:rPr>
                <w:szCs w:val="22"/>
              </w:rPr>
            </w:pPr>
            <w:r>
              <w:rPr>
                <w:szCs w:val="22"/>
              </w:rPr>
              <w:t>Figures (</w:t>
            </w:r>
            <w:r w:rsidR="000A5370">
              <w:rPr>
                <w:szCs w:val="22"/>
              </w:rPr>
              <w:t>33) to (39</w:t>
            </w:r>
            <w:r>
              <w:rPr>
                <w:szCs w:val="22"/>
              </w:rPr>
              <w:t xml:space="preserve">) </w:t>
            </w:r>
            <w:r w:rsidR="0094251C">
              <w:rPr>
                <w:szCs w:val="22"/>
              </w:rPr>
              <w:t>presents the measured THD, Odd harmonic distortions for orders 3</w:t>
            </w:r>
            <w:r w:rsidR="0094251C" w:rsidRPr="004F0F1E">
              <w:rPr>
                <w:szCs w:val="22"/>
              </w:rPr>
              <w:t>rd</w:t>
            </w:r>
            <w:r w:rsidR="0094251C">
              <w:rPr>
                <w:szCs w:val="22"/>
              </w:rPr>
              <w:t xml:space="preserve"> to 9</w:t>
            </w:r>
            <w:r w:rsidR="0094251C" w:rsidRPr="004F0F1E">
              <w:rPr>
                <w:szCs w:val="22"/>
              </w:rPr>
              <w:t>th</w:t>
            </w:r>
            <w:r w:rsidR="0094251C">
              <w:rPr>
                <w:szCs w:val="22"/>
              </w:rPr>
              <w:t>, 11</w:t>
            </w:r>
            <w:r w:rsidR="0094251C" w:rsidRPr="004F0F1E">
              <w:rPr>
                <w:szCs w:val="22"/>
              </w:rPr>
              <w:t>th</w:t>
            </w:r>
            <w:r w:rsidR="0094251C">
              <w:rPr>
                <w:szCs w:val="22"/>
              </w:rPr>
              <w:t xml:space="preserve"> to 15</w:t>
            </w:r>
            <w:r w:rsidR="0094251C" w:rsidRPr="004F0F1E">
              <w:rPr>
                <w:szCs w:val="22"/>
              </w:rPr>
              <w:t>th</w:t>
            </w:r>
            <w:r w:rsidR="0094251C">
              <w:rPr>
                <w:szCs w:val="22"/>
              </w:rPr>
              <w:t>, 17 to 21</w:t>
            </w:r>
            <w:r w:rsidR="0094251C" w:rsidRPr="004F0F1E">
              <w:rPr>
                <w:szCs w:val="22"/>
              </w:rPr>
              <w:t>st</w:t>
            </w:r>
            <w:r w:rsidR="0094251C">
              <w:rPr>
                <w:szCs w:val="22"/>
              </w:rPr>
              <w:t xml:space="preserve"> and 23</w:t>
            </w:r>
            <w:r w:rsidR="0094251C" w:rsidRPr="004F0F1E">
              <w:rPr>
                <w:szCs w:val="22"/>
              </w:rPr>
              <w:t>rd</w:t>
            </w:r>
            <w:r w:rsidR="0094251C">
              <w:rPr>
                <w:szCs w:val="22"/>
              </w:rPr>
              <w:t xml:space="preserve"> to 33</w:t>
            </w:r>
            <w:r w:rsidR="0094251C" w:rsidRPr="004F0F1E">
              <w:rPr>
                <w:szCs w:val="22"/>
              </w:rPr>
              <w:t>rd</w:t>
            </w:r>
            <w:r w:rsidR="0094251C">
              <w:rPr>
                <w:szCs w:val="22"/>
              </w:rPr>
              <w:t>, Even harmonics distortions for o</w:t>
            </w:r>
            <w:r w:rsidR="0094251C">
              <w:rPr>
                <w:szCs w:val="22"/>
              </w:rPr>
              <w:t>r</w:t>
            </w:r>
            <w:r w:rsidR="0094251C">
              <w:rPr>
                <w:szCs w:val="22"/>
              </w:rPr>
              <w:t>ders 2</w:t>
            </w:r>
            <w:r w:rsidR="0094251C" w:rsidRPr="004F0F1E">
              <w:rPr>
                <w:szCs w:val="22"/>
              </w:rPr>
              <w:t>nd</w:t>
            </w:r>
            <w:r w:rsidR="0094251C">
              <w:rPr>
                <w:szCs w:val="22"/>
              </w:rPr>
              <w:t xml:space="preserve"> to 8</w:t>
            </w:r>
            <w:r w:rsidR="0094251C" w:rsidRPr="004F0F1E">
              <w:rPr>
                <w:szCs w:val="22"/>
              </w:rPr>
              <w:t>th</w:t>
            </w:r>
            <w:r w:rsidR="0094251C">
              <w:rPr>
                <w:szCs w:val="22"/>
              </w:rPr>
              <w:t xml:space="preserve"> and 10</w:t>
            </w:r>
            <w:r w:rsidR="0094251C" w:rsidRPr="004F0F1E">
              <w:rPr>
                <w:szCs w:val="22"/>
              </w:rPr>
              <w:t>th</w:t>
            </w:r>
            <w:r w:rsidR="0094251C">
              <w:rPr>
                <w:szCs w:val="22"/>
              </w:rPr>
              <w:t xml:space="preserve"> to 32</w:t>
            </w:r>
            <w:r w:rsidR="0094251C" w:rsidRPr="004F0F1E">
              <w:rPr>
                <w:szCs w:val="22"/>
              </w:rPr>
              <w:t>rd</w:t>
            </w:r>
            <w:r w:rsidR="0094251C">
              <w:rPr>
                <w:szCs w:val="22"/>
              </w:rPr>
              <w:t xml:space="preserve"> for all the 3 phases for a clear and cloudy sky irradiance profiles.  </w:t>
            </w:r>
          </w:p>
          <w:p w:rsidR="007B0AC3" w:rsidRDefault="007B0AC3" w:rsidP="007B0AC3">
            <w:pPr>
              <w:pStyle w:val="ListParagraph"/>
              <w:numPr>
                <w:ilvl w:val="0"/>
                <w:numId w:val="24"/>
              </w:numPr>
              <w:rPr>
                <w:szCs w:val="22"/>
              </w:rPr>
            </w:pPr>
            <w:r>
              <w:rPr>
                <w:szCs w:val="22"/>
              </w:rPr>
              <w:t>A high THD in all 3 phases i</w:t>
            </w:r>
            <w:r w:rsidRPr="009F4930">
              <w:rPr>
                <w:szCs w:val="22"/>
              </w:rPr>
              <w:t xml:space="preserve">s observed </w:t>
            </w:r>
            <w:r>
              <w:rPr>
                <w:szCs w:val="22"/>
              </w:rPr>
              <w:t>for both the sky conditions during early and late sun hours of the day i.e. period when an inverter tends to turn ON</w:t>
            </w:r>
            <w:r w:rsidR="0094251C">
              <w:rPr>
                <w:szCs w:val="22"/>
              </w:rPr>
              <w:t xml:space="preserve"> with</w:t>
            </w:r>
            <w:r>
              <w:rPr>
                <w:szCs w:val="22"/>
              </w:rPr>
              <w:t xml:space="preserve"> increasing irradiance and tending to turn OFF when the irradiance levels are dipping sharply at the end of the day. </w:t>
            </w:r>
          </w:p>
          <w:p w:rsidR="007B0AC3" w:rsidRDefault="007B0AC3" w:rsidP="007B0AC3">
            <w:pPr>
              <w:pStyle w:val="ListParagraph"/>
              <w:numPr>
                <w:ilvl w:val="0"/>
                <w:numId w:val="24"/>
              </w:numPr>
              <w:rPr>
                <w:szCs w:val="22"/>
              </w:rPr>
            </w:pPr>
            <w:r>
              <w:rPr>
                <w:szCs w:val="22"/>
              </w:rPr>
              <w:t xml:space="preserve">The measured THD is well above the requirement of 5% in the EN61727 standard. </w:t>
            </w:r>
          </w:p>
          <w:p w:rsidR="007B0AC3" w:rsidRDefault="007B0AC3" w:rsidP="007B0AC3">
            <w:pPr>
              <w:pStyle w:val="ListParagraph"/>
              <w:numPr>
                <w:ilvl w:val="0"/>
                <w:numId w:val="24"/>
              </w:numPr>
              <w:rPr>
                <w:szCs w:val="22"/>
              </w:rPr>
            </w:pPr>
            <w:r>
              <w:rPr>
                <w:szCs w:val="22"/>
              </w:rPr>
              <w:t>The THD measured for a cloudy day profile is also higher than the clear day and cros</w:t>
            </w:r>
            <w:r>
              <w:rPr>
                <w:szCs w:val="22"/>
              </w:rPr>
              <w:t>s</w:t>
            </w:r>
            <w:r>
              <w:rPr>
                <w:szCs w:val="22"/>
              </w:rPr>
              <w:t xml:space="preserve">es the maximum limit of 5%.  </w:t>
            </w:r>
          </w:p>
          <w:p w:rsidR="007B0AC3" w:rsidRDefault="007B0AC3" w:rsidP="007B0AC3">
            <w:pPr>
              <w:pStyle w:val="ListParagraph"/>
              <w:numPr>
                <w:ilvl w:val="0"/>
                <w:numId w:val="24"/>
              </w:numPr>
              <w:rPr>
                <w:szCs w:val="22"/>
              </w:rPr>
            </w:pPr>
            <w:r>
              <w:rPr>
                <w:szCs w:val="22"/>
              </w:rPr>
              <w:t>Similar results are observed for the rest of the odd orders from 3</w:t>
            </w:r>
            <w:r w:rsidRPr="004F0F1E">
              <w:rPr>
                <w:szCs w:val="22"/>
              </w:rPr>
              <w:t>rd</w:t>
            </w:r>
            <w:r>
              <w:rPr>
                <w:szCs w:val="22"/>
              </w:rPr>
              <w:t xml:space="preserve"> to 9</w:t>
            </w:r>
            <w:r w:rsidRPr="004F0F1E">
              <w:rPr>
                <w:szCs w:val="22"/>
              </w:rPr>
              <w:t>th</w:t>
            </w:r>
            <w:r>
              <w:rPr>
                <w:szCs w:val="22"/>
              </w:rPr>
              <w:t>, 11</w:t>
            </w:r>
            <w:r w:rsidRPr="004F0F1E">
              <w:rPr>
                <w:szCs w:val="22"/>
              </w:rPr>
              <w:t>th</w:t>
            </w:r>
            <w:r>
              <w:rPr>
                <w:szCs w:val="22"/>
              </w:rPr>
              <w:t xml:space="preserve"> to 15</w:t>
            </w:r>
            <w:r w:rsidRPr="004F0F1E">
              <w:rPr>
                <w:szCs w:val="22"/>
              </w:rPr>
              <w:t>th</w:t>
            </w:r>
            <w:r>
              <w:rPr>
                <w:szCs w:val="22"/>
              </w:rPr>
              <w:t>, 17th to 21</w:t>
            </w:r>
            <w:r w:rsidRPr="004F0F1E">
              <w:rPr>
                <w:szCs w:val="22"/>
              </w:rPr>
              <w:t>st</w:t>
            </w:r>
            <w:r>
              <w:rPr>
                <w:szCs w:val="22"/>
              </w:rPr>
              <w:t xml:space="preserve"> and 23</w:t>
            </w:r>
            <w:r w:rsidRPr="004F0F1E">
              <w:rPr>
                <w:szCs w:val="22"/>
              </w:rPr>
              <w:t>rd</w:t>
            </w:r>
            <w:r>
              <w:rPr>
                <w:szCs w:val="22"/>
              </w:rPr>
              <w:t xml:space="preserve"> to 33</w:t>
            </w:r>
            <w:r w:rsidRPr="004F0F1E">
              <w:rPr>
                <w:szCs w:val="22"/>
              </w:rPr>
              <w:t>rd</w:t>
            </w:r>
            <w:r>
              <w:rPr>
                <w:szCs w:val="22"/>
              </w:rPr>
              <w:t xml:space="preserve"> and even orders of 2</w:t>
            </w:r>
            <w:r w:rsidRPr="004F0F1E">
              <w:rPr>
                <w:szCs w:val="22"/>
              </w:rPr>
              <w:t>nd</w:t>
            </w:r>
            <w:r>
              <w:rPr>
                <w:szCs w:val="22"/>
              </w:rPr>
              <w:t xml:space="preserve"> to 8</w:t>
            </w:r>
            <w:r w:rsidRPr="004F0F1E">
              <w:rPr>
                <w:szCs w:val="22"/>
              </w:rPr>
              <w:t>th</w:t>
            </w:r>
            <w:r>
              <w:rPr>
                <w:szCs w:val="22"/>
              </w:rPr>
              <w:t xml:space="preserve"> and 10</w:t>
            </w:r>
            <w:r w:rsidRPr="004F0F1E">
              <w:rPr>
                <w:szCs w:val="22"/>
              </w:rPr>
              <w:t>th</w:t>
            </w:r>
            <w:r>
              <w:rPr>
                <w:szCs w:val="22"/>
              </w:rPr>
              <w:t xml:space="preserve"> to 32</w:t>
            </w:r>
            <w:r w:rsidRPr="004F0F1E">
              <w:rPr>
                <w:szCs w:val="22"/>
              </w:rPr>
              <w:t>rd</w:t>
            </w:r>
            <w:r>
              <w:rPr>
                <w:szCs w:val="22"/>
              </w:rPr>
              <w:t xml:space="preserve">. </w:t>
            </w:r>
          </w:p>
          <w:p w:rsidR="007B0AC3" w:rsidRDefault="007B0AC3" w:rsidP="007B0AC3">
            <w:pPr>
              <w:pStyle w:val="ListParagraph"/>
              <w:numPr>
                <w:ilvl w:val="0"/>
                <w:numId w:val="24"/>
              </w:numPr>
              <w:rPr>
                <w:szCs w:val="22"/>
              </w:rPr>
            </w:pPr>
            <w:r>
              <w:rPr>
                <w:szCs w:val="22"/>
              </w:rPr>
              <w:t xml:space="preserve">It is also observed that some of the harmonics in the network is absorbed by the filters in the inverter during the course of the day or peak power generations. </w:t>
            </w:r>
          </w:p>
          <w:p w:rsidR="007B0AC3" w:rsidRDefault="007B0AC3" w:rsidP="007B0AC3">
            <w:pPr>
              <w:rPr>
                <w:szCs w:val="22"/>
              </w:rPr>
            </w:pPr>
          </w:p>
          <w:p w:rsidR="007B0AC3" w:rsidRDefault="00197090" w:rsidP="007B0AC3">
            <w:pPr>
              <w:keepNext/>
              <w:jc w:val="center"/>
            </w:pPr>
            <w:r>
              <w:rPr>
                <w:noProof/>
                <w:lang w:val="en-ZA" w:eastAsia="en-ZA"/>
              </w:rPr>
              <w:drawing>
                <wp:inline distT="0" distB="0" distL="0" distR="0">
                  <wp:extent cx="5610225" cy="3457575"/>
                  <wp:effectExtent l="19050" t="19050" r="28575" b="28575"/>
                  <wp:docPr id="4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3457575"/>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32</w:t>
            </w:r>
            <w:r w:rsidRPr="00552D35">
              <w:rPr>
                <w:b w:val="0"/>
              </w:rPr>
              <w:fldChar w:fldCharType="end"/>
            </w:r>
            <w:r w:rsidRPr="00552D35">
              <w:rPr>
                <w:b w:val="0"/>
              </w:rPr>
              <w:t>: Overlay of measured fundamental current for 3 phases over clear and cloudy irradiance profiles</w:t>
            </w:r>
          </w:p>
          <w:p w:rsidR="007B0AC3" w:rsidRPr="00552D35" w:rsidRDefault="007B0AC3" w:rsidP="00552D35">
            <w:pPr>
              <w:jc w:val="center"/>
            </w:pPr>
          </w:p>
          <w:p w:rsidR="007B0AC3" w:rsidRPr="00552D35" w:rsidRDefault="00197090" w:rsidP="00552D35">
            <w:pPr>
              <w:keepNext/>
              <w:jc w:val="center"/>
            </w:pPr>
            <w:r>
              <w:rPr>
                <w:noProof/>
                <w:lang w:val="en-ZA" w:eastAsia="en-ZA"/>
              </w:rPr>
              <w:drawing>
                <wp:inline distT="0" distB="0" distL="0" distR="0">
                  <wp:extent cx="5467350" cy="3467100"/>
                  <wp:effectExtent l="19050" t="19050" r="19050" b="19050"/>
                  <wp:docPr id="4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346710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33</w:t>
            </w:r>
            <w:r w:rsidRPr="00552D35">
              <w:rPr>
                <w:b w:val="0"/>
              </w:rPr>
              <w:fldChar w:fldCharType="end"/>
            </w:r>
            <w:r w:rsidRPr="00552D35">
              <w:rPr>
                <w:b w:val="0"/>
              </w:rPr>
              <w:t>: THD measured for clear and cloudy day irradiance profile</w:t>
            </w:r>
          </w:p>
          <w:p w:rsidR="00EC2BC3" w:rsidRPr="00552D35" w:rsidRDefault="00EC2BC3" w:rsidP="00552D35">
            <w:pPr>
              <w:jc w:val="center"/>
            </w:pPr>
          </w:p>
          <w:p w:rsidR="007B0AC3" w:rsidRPr="00552D35" w:rsidRDefault="00197090" w:rsidP="00552D35">
            <w:pPr>
              <w:keepNext/>
              <w:jc w:val="center"/>
            </w:pPr>
            <w:r>
              <w:rPr>
                <w:noProof/>
                <w:lang w:val="en-ZA" w:eastAsia="en-ZA"/>
              </w:rPr>
              <w:drawing>
                <wp:inline distT="0" distB="0" distL="0" distR="0">
                  <wp:extent cx="5467350" cy="3467100"/>
                  <wp:effectExtent l="19050" t="19050" r="19050" b="19050"/>
                  <wp:docPr id="4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346710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34</w:t>
            </w:r>
            <w:r w:rsidRPr="00552D35">
              <w:rPr>
                <w:b w:val="0"/>
              </w:rPr>
              <w:fldChar w:fldCharType="end"/>
            </w:r>
            <w:r w:rsidRPr="00552D35">
              <w:rPr>
                <w:b w:val="0"/>
              </w:rPr>
              <w:t>: Harmonic distortions measured for the odd orders from 3</w:t>
            </w:r>
            <w:r w:rsidRPr="00552D35">
              <w:rPr>
                <w:b w:val="0"/>
                <w:vertAlign w:val="superscript"/>
              </w:rPr>
              <w:t>rd</w:t>
            </w:r>
            <w:r w:rsidRPr="00552D35">
              <w:rPr>
                <w:b w:val="0"/>
              </w:rPr>
              <w:t xml:space="preserve"> to 9th</w:t>
            </w:r>
          </w:p>
          <w:p w:rsidR="007B0AC3" w:rsidRPr="00552D35" w:rsidRDefault="007B0AC3" w:rsidP="00552D35">
            <w:pPr>
              <w:jc w:val="center"/>
              <w:rPr>
                <w:lang w:eastAsia="de-DE"/>
              </w:rPr>
            </w:pPr>
          </w:p>
          <w:p w:rsidR="007B0AC3" w:rsidRPr="00552D35" w:rsidRDefault="00197090" w:rsidP="00552D35">
            <w:pPr>
              <w:keepNext/>
              <w:jc w:val="center"/>
            </w:pPr>
            <w:r>
              <w:rPr>
                <w:noProof/>
                <w:lang w:val="en-ZA" w:eastAsia="en-ZA"/>
              </w:rPr>
              <w:drawing>
                <wp:inline distT="0" distB="0" distL="0" distR="0">
                  <wp:extent cx="5467350" cy="3467100"/>
                  <wp:effectExtent l="19050" t="19050" r="19050" b="19050"/>
                  <wp:docPr id="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346710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35</w:t>
            </w:r>
            <w:r w:rsidRPr="00552D35">
              <w:rPr>
                <w:b w:val="0"/>
              </w:rPr>
              <w:fldChar w:fldCharType="end"/>
            </w:r>
            <w:r w:rsidRPr="00552D35">
              <w:rPr>
                <w:b w:val="0"/>
              </w:rPr>
              <w:t>: Harmonic distortions measured for the odd orders from 11</w:t>
            </w:r>
            <w:r w:rsidRPr="00552D35">
              <w:rPr>
                <w:b w:val="0"/>
                <w:vertAlign w:val="superscript"/>
              </w:rPr>
              <w:t>th</w:t>
            </w:r>
            <w:r w:rsidRPr="00552D35">
              <w:rPr>
                <w:b w:val="0"/>
              </w:rPr>
              <w:t xml:space="preserve"> to 15</w:t>
            </w:r>
            <w:r w:rsidRPr="00552D35">
              <w:rPr>
                <w:b w:val="0"/>
                <w:vertAlign w:val="superscript"/>
              </w:rPr>
              <w:t>th</w:t>
            </w:r>
          </w:p>
          <w:p w:rsidR="00EC2BC3" w:rsidRPr="00552D35" w:rsidRDefault="00EC2BC3" w:rsidP="00552D35">
            <w:pPr>
              <w:jc w:val="center"/>
            </w:pPr>
          </w:p>
          <w:p w:rsidR="007B0AC3" w:rsidRPr="00552D35" w:rsidRDefault="00197090" w:rsidP="00552D35">
            <w:pPr>
              <w:keepNext/>
              <w:jc w:val="center"/>
            </w:pPr>
            <w:r>
              <w:rPr>
                <w:noProof/>
                <w:lang w:val="en-ZA" w:eastAsia="en-ZA"/>
              </w:rPr>
              <w:drawing>
                <wp:inline distT="0" distB="0" distL="0" distR="0">
                  <wp:extent cx="5467350" cy="3467100"/>
                  <wp:effectExtent l="19050" t="19050" r="19050" b="19050"/>
                  <wp:docPr id="4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7350" cy="346710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36</w:t>
            </w:r>
            <w:r w:rsidRPr="00552D35">
              <w:rPr>
                <w:b w:val="0"/>
              </w:rPr>
              <w:fldChar w:fldCharType="end"/>
            </w:r>
            <w:r w:rsidRPr="00552D35">
              <w:rPr>
                <w:b w:val="0"/>
              </w:rPr>
              <w:t>: Harmonic distortions measured for the odd orders from 17</w:t>
            </w:r>
            <w:r w:rsidRPr="00552D35">
              <w:rPr>
                <w:b w:val="0"/>
                <w:vertAlign w:val="superscript"/>
              </w:rPr>
              <w:t>th</w:t>
            </w:r>
            <w:r w:rsidRPr="00552D35">
              <w:rPr>
                <w:b w:val="0"/>
              </w:rPr>
              <w:t xml:space="preserve"> to 21</w:t>
            </w:r>
            <w:r w:rsidRPr="00552D35">
              <w:rPr>
                <w:b w:val="0"/>
                <w:vertAlign w:val="superscript"/>
              </w:rPr>
              <w:t>st</w:t>
            </w:r>
          </w:p>
          <w:p w:rsidR="007B0AC3" w:rsidRPr="00552D35" w:rsidRDefault="007B0AC3" w:rsidP="00552D35">
            <w:pPr>
              <w:pStyle w:val="Caption"/>
              <w:jc w:val="center"/>
              <w:rPr>
                <w:b w:val="0"/>
              </w:rPr>
            </w:pPr>
          </w:p>
          <w:p w:rsidR="007B0AC3" w:rsidRPr="00552D35" w:rsidRDefault="00197090" w:rsidP="00552D35">
            <w:pPr>
              <w:keepNext/>
              <w:jc w:val="center"/>
            </w:pPr>
            <w:r>
              <w:rPr>
                <w:noProof/>
                <w:lang w:val="en-ZA" w:eastAsia="en-ZA"/>
              </w:rPr>
              <w:drawing>
                <wp:inline distT="0" distB="0" distL="0" distR="0">
                  <wp:extent cx="5610225" cy="3562350"/>
                  <wp:effectExtent l="19050" t="19050" r="28575" b="19050"/>
                  <wp:docPr id="4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356235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37</w:t>
            </w:r>
            <w:r w:rsidRPr="00552D35">
              <w:rPr>
                <w:b w:val="0"/>
              </w:rPr>
              <w:fldChar w:fldCharType="end"/>
            </w:r>
            <w:r w:rsidRPr="00552D35">
              <w:rPr>
                <w:b w:val="0"/>
              </w:rPr>
              <w:t>: Harmonic distortions measured for the odd orders from 23</w:t>
            </w:r>
            <w:r w:rsidRPr="00552D35">
              <w:rPr>
                <w:b w:val="0"/>
                <w:vertAlign w:val="superscript"/>
              </w:rPr>
              <w:t>rd</w:t>
            </w:r>
            <w:r w:rsidRPr="00552D35">
              <w:rPr>
                <w:b w:val="0"/>
              </w:rPr>
              <w:t xml:space="preserve"> to 33</w:t>
            </w:r>
            <w:r w:rsidRPr="00552D35">
              <w:rPr>
                <w:b w:val="0"/>
                <w:vertAlign w:val="superscript"/>
              </w:rPr>
              <w:t>rd</w:t>
            </w:r>
          </w:p>
          <w:p w:rsidR="00EC2BC3" w:rsidRPr="00552D35" w:rsidRDefault="00EC2BC3" w:rsidP="00552D35">
            <w:pPr>
              <w:jc w:val="center"/>
            </w:pPr>
          </w:p>
          <w:p w:rsidR="007B0AC3" w:rsidRPr="00552D35" w:rsidRDefault="00197090" w:rsidP="00552D35">
            <w:pPr>
              <w:keepNext/>
              <w:jc w:val="center"/>
            </w:pPr>
            <w:r>
              <w:rPr>
                <w:noProof/>
                <w:lang w:val="en-ZA" w:eastAsia="en-ZA"/>
              </w:rPr>
              <w:drawing>
                <wp:inline distT="0" distB="0" distL="0" distR="0">
                  <wp:extent cx="5600700" cy="3543300"/>
                  <wp:effectExtent l="19050" t="19050" r="19050" b="19050"/>
                  <wp:docPr id="4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w="9525" cmpd="sng">
                            <a:solidFill>
                              <a:srgbClr val="000000"/>
                            </a:solidFill>
                            <a:miter lim="800000"/>
                            <a:headEnd/>
                            <a:tailEnd/>
                          </a:ln>
                          <a:effectLst/>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38</w:t>
            </w:r>
            <w:r w:rsidRPr="00552D35">
              <w:rPr>
                <w:b w:val="0"/>
              </w:rPr>
              <w:fldChar w:fldCharType="end"/>
            </w:r>
            <w:r w:rsidRPr="00552D35">
              <w:rPr>
                <w:b w:val="0"/>
              </w:rPr>
              <w:t>: Harmonic distortions measured for the even orders from 2</w:t>
            </w:r>
            <w:r w:rsidRPr="00552D35">
              <w:rPr>
                <w:b w:val="0"/>
                <w:vertAlign w:val="superscript"/>
              </w:rPr>
              <w:t>nd</w:t>
            </w:r>
            <w:r w:rsidRPr="00552D35">
              <w:rPr>
                <w:b w:val="0"/>
              </w:rPr>
              <w:t xml:space="preserve"> to 8</w:t>
            </w:r>
            <w:r w:rsidRPr="00552D35">
              <w:rPr>
                <w:b w:val="0"/>
                <w:vertAlign w:val="superscript"/>
              </w:rPr>
              <w:t>th</w:t>
            </w:r>
          </w:p>
          <w:p w:rsidR="007B0AC3" w:rsidRPr="00552D35" w:rsidRDefault="007B0AC3" w:rsidP="00552D35">
            <w:pPr>
              <w:pStyle w:val="Caption"/>
              <w:jc w:val="center"/>
              <w:rPr>
                <w:b w:val="0"/>
              </w:rPr>
            </w:pPr>
          </w:p>
          <w:p w:rsidR="007B0AC3" w:rsidRPr="00552D35" w:rsidRDefault="007B0AC3" w:rsidP="00552D35">
            <w:pPr>
              <w:jc w:val="center"/>
              <w:rPr>
                <w:lang w:eastAsia="de-DE"/>
              </w:rPr>
            </w:pPr>
          </w:p>
          <w:p w:rsidR="007B0AC3" w:rsidRPr="00552D35" w:rsidRDefault="00197090" w:rsidP="00552D35">
            <w:pPr>
              <w:keepNext/>
              <w:jc w:val="center"/>
            </w:pPr>
            <w:r>
              <w:rPr>
                <w:noProof/>
                <w:lang w:val="en-ZA" w:eastAsia="en-ZA"/>
              </w:rPr>
              <w:drawing>
                <wp:inline distT="0" distB="0" distL="0" distR="0">
                  <wp:extent cx="5543550" cy="3514725"/>
                  <wp:effectExtent l="19050" t="19050" r="19050" b="28575"/>
                  <wp:docPr id="4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3514725"/>
                          </a:xfrm>
                          <a:prstGeom prst="rect">
                            <a:avLst/>
                          </a:prstGeom>
                          <a:noFill/>
                          <a:ln w="9525" cmpd="sng">
                            <a:solidFill>
                              <a:srgbClr val="000000"/>
                            </a:solidFill>
                            <a:miter lim="800000"/>
                            <a:headEnd/>
                            <a:tailEnd/>
                          </a:ln>
                          <a:effectLst/>
                        </pic:spPr>
                      </pic:pic>
                    </a:graphicData>
                  </a:graphic>
                </wp:inline>
              </w:drawing>
            </w:r>
          </w:p>
          <w:p w:rsidR="007B0AC3" w:rsidRPr="00212D69" w:rsidRDefault="007B0AC3" w:rsidP="00552D35">
            <w:pPr>
              <w:pStyle w:val="Caption"/>
              <w:jc w:val="center"/>
              <w:rPr>
                <w:i/>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39</w:t>
            </w:r>
            <w:r w:rsidRPr="00552D35">
              <w:rPr>
                <w:b w:val="0"/>
              </w:rPr>
              <w:fldChar w:fldCharType="end"/>
            </w:r>
            <w:r w:rsidRPr="00552D35">
              <w:rPr>
                <w:b w:val="0"/>
              </w:rPr>
              <w:t>: Harmonic distortions measured for the odd orders from 10</w:t>
            </w:r>
            <w:r w:rsidRPr="00552D35">
              <w:rPr>
                <w:b w:val="0"/>
                <w:vertAlign w:val="superscript"/>
              </w:rPr>
              <w:t>th</w:t>
            </w:r>
            <w:r w:rsidRPr="00552D35">
              <w:rPr>
                <w:b w:val="0"/>
              </w:rPr>
              <w:t xml:space="preserve"> to 32</w:t>
            </w:r>
            <w:r w:rsidRPr="00552D35">
              <w:rPr>
                <w:b w:val="0"/>
                <w:vertAlign w:val="superscript"/>
              </w:rPr>
              <w:t>nd</w:t>
            </w:r>
          </w:p>
          <w:p w:rsidR="007B0AC3" w:rsidRDefault="007B0AC3" w:rsidP="007B0AC3">
            <w:pPr>
              <w:pStyle w:val="Caption"/>
            </w:pPr>
          </w:p>
          <w:p w:rsidR="007B0AC3" w:rsidRDefault="007B0AC3" w:rsidP="007B0AC3">
            <w:pPr>
              <w:pStyle w:val="ListParagraph"/>
              <w:numPr>
                <w:ilvl w:val="0"/>
                <w:numId w:val="6"/>
              </w:numPr>
              <w:rPr>
                <w:szCs w:val="22"/>
              </w:rPr>
            </w:pPr>
            <w:r>
              <w:rPr>
                <w:szCs w:val="22"/>
              </w:rPr>
              <w:t>Islanding test:</w:t>
            </w:r>
          </w:p>
          <w:p w:rsidR="007B0AC3" w:rsidRDefault="007B0AC3" w:rsidP="007B0AC3">
            <w:pPr>
              <w:pStyle w:val="ListParagraph"/>
              <w:numPr>
                <w:ilvl w:val="0"/>
                <w:numId w:val="24"/>
              </w:numPr>
              <w:rPr>
                <w:szCs w:val="22"/>
              </w:rPr>
            </w:pPr>
            <w:r>
              <w:rPr>
                <w:szCs w:val="22"/>
              </w:rPr>
              <w:t xml:space="preserve">An attempt is made to verify the anti-islanding functionality of the solar inverter when the active power of generation to load ratio is -5% and the reactive power is at +5%. </w:t>
            </w:r>
          </w:p>
          <w:p w:rsidR="007B0AC3" w:rsidRDefault="007B0AC3" w:rsidP="007B0AC3">
            <w:pPr>
              <w:pStyle w:val="ListParagraph"/>
              <w:numPr>
                <w:ilvl w:val="0"/>
                <w:numId w:val="24"/>
              </w:numPr>
              <w:rPr>
                <w:szCs w:val="22"/>
              </w:rPr>
            </w:pPr>
            <w:r>
              <w:rPr>
                <w:szCs w:val="22"/>
              </w:rPr>
              <w:t xml:space="preserve">It is noted during the exercise that the test is repeated for many combinations of active and reactive power as briefed in section 4.2. </w:t>
            </w:r>
          </w:p>
          <w:p w:rsidR="007B0AC3" w:rsidRDefault="007B0AC3" w:rsidP="007B0AC3">
            <w:pPr>
              <w:pStyle w:val="ListParagraph"/>
              <w:numPr>
                <w:ilvl w:val="0"/>
                <w:numId w:val="24"/>
              </w:numPr>
              <w:rPr>
                <w:szCs w:val="22"/>
              </w:rPr>
            </w:pPr>
            <w:r>
              <w:rPr>
                <w:szCs w:val="22"/>
              </w:rPr>
              <w:t>It is also understood that to reach the active and reactive power to the specified ratios as per the standard consumes more time and a precise and sophisticated test infr</w:t>
            </w:r>
            <w:r>
              <w:rPr>
                <w:szCs w:val="22"/>
              </w:rPr>
              <w:t>a</w:t>
            </w:r>
            <w:r>
              <w:rPr>
                <w:szCs w:val="22"/>
              </w:rPr>
              <w:t xml:space="preserve">structure to carry out the islanding test. </w:t>
            </w:r>
          </w:p>
          <w:p w:rsidR="007B0AC3" w:rsidRDefault="007B0AC3" w:rsidP="007B0AC3">
            <w:pPr>
              <w:pStyle w:val="ListParagraph"/>
              <w:numPr>
                <w:ilvl w:val="0"/>
                <w:numId w:val="24"/>
              </w:numPr>
              <w:rPr>
                <w:szCs w:val="22"/>
              </w:rPr>
            </w:pPr>
            <w:r>
              <w:rPr>
                <w:szCs w:val="22"/>
              </w:rPr>
              <w:t>Fig</w:t>
            </w:r>
            <w:r w:rsidR="000A5370">
              <w:rPr>
                <w:szCs w:val="22"/>
              </w:rPr>
              <w:t>ure (40</w:t>
            </w:r>
            <w:r>
              <w:rPr>
                <w:szCs w:val="22"/>
              </w:rPr>
              <w:t xml:space="preserve">) presents the status of voltage, current, active and reactive power during the test. The active power in the network is balanced to -5.6% and due to time limitations, reactive power could not be balanced to 5% as per the standard requirement. </w:t>
            </w:r>
          </w:p>
          <w:p w:rsidR="007B0AC3" w:rsidRDefault="007B0AC3" w:rsidP="007B0AC3">
            <w:pPr>
              <w:pStyle w:val="ListParagraph"/>
              <w:numPr>
                <w:ilvl w:val="0"/>
                <w:numId w:val="24"/>
              </w:numPr>
              <w:rPr>
                <w:szCs w:val="22"/>
              </w:rPr>
            </w:pPr>
            <w:r w:rsidRPr="004F0F1E">
              <w:rPr>
                <w:szCs w:val="22"/>
              </w:rPr>
              <w:t>Figure (4</w:t>
            </w:r>
            <w:r w:rsidR="000A5370">
              <w:rPr>
                <w:szCs w:val="22"/>
              </w:rPr>
              <w:t>1</w:t>
            </w:r>
            <w:r w:rsidRPr="004F0F1E">
              <w:rPr>
                <w:szCs w:val="22"/>
              </w:rPr>
              <w:t xml:space="preserve">) presents the measured trip time after the loss of grid when the active power of generation to load is at -5%. </w:t>
            </w:r>
          </w:p>
          <w:p w:rsidR="007B0AC3" w:rsidRDefault="007B0AC3" w:rsidP="007B0AC3">
            <w:pPr>
              <w:pStyle w:val="ListParagraph"/>
              <w:numPr>
                <w:ilvl w:val="0"/>
                <w:numId w:val="24"/>
              </w:numPr>
              <w:rPr>
                <w:szCs w:val="22"/>
              </w:rPr>
            </w:pPr>
            <w:r w:rsidRPr="004F0F1E">
              <w:rPr>
                <w:szCs w:val="22"/>
              </w:rPr>
              <w:t>The time taken by the inverter to check the loss of the grid and stop supplying the po</w:t>
            </w:r>
            <w:r w:rsidRPr="004F0F1E">
              <w:rPr>
                <w:szCs w:val="22"/>
              </w:rPr>
              <w:t>w</w:t>
            </w:r>
            <w:r w:rsidRPr="004F0F1E">
              <w:rPr>
                <w:szCs w:val="22"/>
              </w:rPr>
              <w:t>er to the closely matched demand by the loads is 0.108secs which is well within the li</w:t>
            </w:r>
            <w:r w:rsidRPr="004F0F1E">
              <w:rPr>
                <w:szCs w:val="22"/>
              </w:rPr>
              <w:t>m</w:t>
            </w:r>
            <w:r w:rsidRPr="004F0F1E">
              <w:rPr>
                <w:szCs w:val="22"/>
              </w:rPr>
              <w:t xml:space="preserve">it of 2s specified in IEC/EN standard 62116. </w:t>
            </w:r>
          </w:p>
          <w:p w:rsidR="007B0AC3" w:rsidRPr="004F0F1E" w:rsidRDefault="007B0AC3" w:rsidP="007B0AC3">
            <w:pPr>
              <w:pStyle w:val="ListParagraph"/>
              <w:numPr>
                <w:ilvl w:val="0"/>
                <w:numId w:val="24"/>
              </w:numPr>
              <w:rPr>
                <w:szCs w:val="22"/>
              </w:rPr>
            </w:pPr>
            <w:r w:rsidRPr="004F0F1E">
              <w:rPr>
                <w:szCs w:val="22"/>
              </w:rPr>
              <w:t>It is noted that it is a learning activity and further efforts will be made in the future to balance the active and reactive power as per Table (6) and repeat the tests to dete</w:t>
            </w:r>
            <w:r w:rsidRPr="004F0F1E">
              <w:rPr>
                <w:szCs w:val="22"/>
              </w:rPr>
              <w:t>r</w:t>
            </w:r>
            <w:r w:rsidRPr="004F0F1E">
              <w:rPr>
                <w:szCs w:val="22"/>
              </w:rPr>
              <w:t>mine more meaningful test results.</w:t>
            </w:r>
          </w:p>
          <w:p w:rsidR="007B0AC3" w:rsidRPr="004F0F1E" w:rsidRDefault="007B0AC3" w:rsidP="007B0AC3">
            <w:pPr>
              <w:pStyle w:val="ListParagraph"/>
              <w:ind w:left="1080"/>
              <w:rPr>
                <w:szCs w:val="22"/>
              </w:rPr>
            </w:pPr>
          </w:p>
          <w:p w:rsidR="007B0AC3" w:rsidRDefault="00197090" w:rsidP="00552D35">
            <w:pPr>
              <w:keepNext/>
              <w:jc w:val="center"/>
            </w:pPr>
            <w:r>
              <w:rPr>
                <w:noProof/>
                <w:lang w:val="en-ZA" w:eastAsia="en-ZA"/>
              </w:rPr>
              <w:drawing>
                <wp:inline distT="0" distB="0" distL="0" distR="0">
                  <wp:extent cx="5562600" cy="3581400"/>
                  <wp:effectExtent l="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2600" cy="3581400"/>
                          </a:xfrm>
                          <a:prstGeom prst="rect">
                            <a:avLst/>
                          </a:prstGeom>
                          <a:noFill/>
                          <a:ln>
                            <a:noFill/>
                          </a:ln>
                        </pic:spPr>
                      </pic:pic>
                    </a:graphicData>
                  </a:graphic>
                </wp:inline>
              </w:drawing>
            </w:r>
          </w:p>
          <w:p w:rsidR="007B0AC3" w:rsidRPr="00552D35" w:rsidRDefault="007B0AC3" w:rsidP="00552D35">
            <w:pPr>
              <w:pStyle w:val="Caption"/>
              <w:jc w:val="center"/>
              <w:rPr>
                <w:b w:val="0"/>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40</w:t>
            </w:r>
            <w:r w:rsidRPr="00552D35">
              <w:rPr>
                <w:b w:val="0"/>
              </w:rPr>
              <w:fldChar w:fldCharType="end"/>
            </w:r>
            <w:r w:rsidRPr="00552D35">
              <w:rPr>
                <w:b w:val="0"/>
              </w:rPr>
              <w:t>: Measured voltage, current, active and reactive power during islanding test</w:t>
            </w:r>
          </w:p>
          <w:p w:rsidR="007B0AC3" w:rsidRPr="00552D35" w:rsidRDefault="007B0AC3" w:rsidP="00552D35">
            <w:pPr>
              <w:jc w:val="center"/>
              <w:rPr>
                <w:lang w:eastAsia="de-DE"/>
              </w:rPr>
            </w:pPr>
          </w:p>
          <w:p w:rsidR="007B0AC3" w:rsidRPr="00552D35" w:rsidRDefault="00197090" w:rsidP="00552D35">
            <w:pPr>
              <w:keepNext/>
              <w:jc w:val="center"/>
            </w:pPr>
            <w:r>
              <w:rPr>
                <w:noProof/>
                <w:lang w:val="en-ZA" w:eastAsia="en-ZA"/>
              </w:rPr>
              <w:drawing>
                <wp:inline distT="0" distB="0" distL="0" distR="0">
                  <wp:extent cx="5562600" cy="3581400"/>
                  <wp:effectExtent l="0" t="0" r="0" b="0"/>
                  <wp:docPr id="4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581400"/>
                          </a:xfrm>
                          <a:prstGeom prst="rect">
                            <a:avLst/>
                          </a:prstGeom>
                          <a:noFill/>
                          <a:ln>
                            <a:noFill/>
                          </a:ln>
                        </pic:spPr>
                      </pic:pic>
                    </a:graphicData>
                  </a:graphic>
                </wp:inline>
              </w:drawing>
            </w:r>
          </w:p>
          <w:p w:rsidR="00060CBE" w:rsidRDefault="007B0AC3" w:rsidP="000A5370">
            <w:pPr>
              <w:pStyle w:val="Caption"/>
              <w:jc w:val="center"/>
              <w:rPr>
                <w:rFonts w:cs="Arial"/>
                <w:szCs w:val="22"/>
                <w:lang w:val="en-US"/>
              </w:rPr>
            </w:pPr>
            <w:r w:rsidRPr="00552D35">
              <w:rPr>
                <w:b w:val="0"/>
              </w:rPr>
              <w:t xml:space="preserve">Figure </w:t>
            </w:r>
            <w:r w:rsidRPr="00552D35">
              <w:rPr>
                <w:b w:val="0"/>
              </w:rPr>
              <w:fldChar w:fldCharType="begin"/>
            </w:r>
            <w:r w:rsidRPr="00552D35">
              <w:rPr>
                <w:b w:val="0"/>
              </w:rPr>
              <w:instrText xml:space="preserve"> SEQ Figure \* ARABIC </w:instrText>
            </w:r>
            <w:r w:rsidRPr="00552D35">
              <w:rPr>
                <w:b w:val="0"/>
              </w:rPr>
              <w:fldChar w:fldCharType="separate"/>
            </w:r>
            <w:r w:rsidR="00EC2BC3" w:rsidRPr="00552D35">
              <w:rPr>
                <w:b w:val="0"/>
                <w:noProof/>
              </w:rPr>
              <w:t>41</w:t>
            </w:r>
            <w:r w:rsidRPr="00552D35">
              <w:rPr>
                <w:b w:val="0"/>
              </w:rPr>
              <w:fldChar w:fldCharType="end"/>
            </w:r>
            <w:r w:rsidRPr="00552D35">
              <w:rPr>
                <w:b w:val="0"/>
              </w:rPr>
              <w:t>: Response time of DuT during islanded condition</w:t>
            </w:r>
          </w:p>
          <w:p w:rsidR="00060CBE" w:rsidRPr="00C77E21" w:rsidRDefault="00060CBE" w:rsidP="00AF7F78">
            <w:pPr>
              <w:rPr>
                <w:rFonts w:cs="Arial"/>
                <w:szCs w:val="22"/>
                <w:lang w:val="en-US"/>
              </w:rPr>
            </w:pPr>
          </w:p>
        </w:tc>
      </w:tr>
    </w:tbl>
    <w:p w:rsidR="00E14B1D" w:rsidRDefault="00E14B1D">
      <w:pPr>
        <w:rPr>
          <w:lang w:val="en-US"/>
        </w:rPr>
      </w:pP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AD3073" w:rsidRPr="000E790E" w:rsidTr="00AF7F78">
        <w:tc>
          <w:tcPr>
            <w:tcW w:w="9898" w:type="dxa"/>
            <w:shd w:val="solid" w:color="auto" w:fill="auto"/>
          </w:tcPr>
          <w:p w:rsidR="00AD3073" w:rsidRPr="000E790E" w:rsidRDefault="004F7877" w:rsidP="004F7877">
            <w:pPr>
              <w:numPr>
                <w:ilvl w:val="0"/>
                <w:numId w:val="5"/>
              </w:numPr>
              <w:rPr>
                <w:rFonts w:cs="Arial"/>
                <w:b/>
                <w:color w:val="FFFFFF"/>
                <w:szCs w:val="22"/>
                <w:lang w:val="en-US"/>
              </w:rPr>
            </w:pPr>
            <w:r>
              <w:rPr>
                <w:rFonts w:cs="Arial"/>
                <w:b/>
                <w:color w:val="FFFFFF"/>
                <w:szCs w:val="22"/>
                <w:lang w:val="en-US"/>
              </w:rPr>
              <w:t>PLANNED DISSEMINATION OF RESULTS</w:t>
            </w:r>
            <w:r w:rsidR="00060CBE">
              <w:rPr>
                <w:rFonts w:cs="Arial"/>
                <w:color w:val="FFFFFF"/>
                <w:szCs w:val="22"/>
                <w:lang w:val="en-US"/>
              </w:rPr>
              <w:t xml:space="preserve"> (journals, conferences</w:t>
            </w:r>
            <w:r w:rsidR="00A90C83">
              <w:rPr>
                <w:rFonts w:cs="Arial"/>
                <w:color w:val="FFFFFF"/>
                <w:szCs w:val="22"/>
                <w:lang w:val="en-US"/>
              </w:rPr>
              <w:t>, others</w:t>
            </w:r>
            <w:r w:rsidR="00060CBE">
              <w:rPr>
                <w:rFonts w:cs="Arial"/>
                <w:color w:val="FFFFFF"/>
                <w:szCs w:val="22"/>
                <w:lang w:val="en-US"/>
              </w:rPr>
              <w:t>)</w:t>
            </w:r>
          </w:p>
        </w:tc>
      </w:tr>
      <w:tr w:rsidR="00AD3073" w:rsidRPr="00C77E21" w:rsidTr="00AF7F78">
        <w:tc>
          <w:tcPr>
            <w:tcW w:w="9898" w:type="dxa"/>
          </w:tcPr>
          <w:p w:rsidR="00AD3073" w:rsidRDefault="00AD3073" w:rsidP="00D9094E">
            <w:pPr>
              <w:spacing w:before="0"/>
              <w:rPr>
                <w:rFonts w:cs="Arial"/>
                <w:szCs w:val="22"/>
                <w:lang w:val="en-US"/>
              </w:rPr>
            </w:pPr>
          </w:p>
          <w:p w:rsidR="000A5370" w:rsidRPr="000A5370" w:rsidRDefault="000A5370" w:rsidP="000A5370">
            <w:pPr>
              <w:spacing w:before="0"/>
              <w:rPr>
                <w:rFonts w:cs="Arial"/>
                <w:szCs w:val="22"/>
                <w:lang w:val="en-US"/>
              </w:rPr>
            </w:pPr>
            <w:r w:rsidRPr="000A5370">
              <w:rPr>
                <w:rFonts w:cs="Arial"/>
                <w:szCs w:val="22"/>
                <w:lang w:val="en-US"/>
              </w:rPr>
              <w:t xml:space="preserve">The exposure to real time inverter characterization at CEA-INES laboratory has certainly enhanced our know how on the configurations and protection system within the inverter, test infrastructure, test procedures, deep dive into the protocols per standards, real time measurements and validation of test results. The experience will position us to establish our own inverter characterization facility above our existing solar PV module and battery storage characterization facilities within the institution. </w:t>
            </w:r>
          </w:p>
          <w:p w:rsidR="000A5370" w:rsidRPr="000A5370" w:rsidRDefault="000A5370" w:rsidP="000A5370">
            <w:pPr>
              <w:spacing w:before="0"/>
              <w:rPr>
                <w:rFonts w:cs="Arial"/>
                <w:szCs w:val="22"/>
                <w:lang w:val="en-US"/>
              </w:rPr>
            </w:pPr>
          </w:p>
          <w:p w:rsidR="00D9094E" w:rsidRDefault="000A5370" w:rsidP="00D9094E">
            <w:pPr>
              <w:spacing w:before="0"/>
              <w:rPr>
                <w:rFonts w:cs="Arial"/>
                <w:szCs w:val="22"/>
                <w:lang w:val="en-US"/>
              </w:rPr>
            </w:pPr>
            <w:r w:rsidRPr="000A5370">
              <w:rPr>
                <w:rFonts w:cs="Arial"/>
                <w:szCs w:val="22"/>
                <w:lang w:val="en-US"/>
              </w:rPr>
              <w:t>The results obtained during this program will be published at one of the conferences or workshops scheduled within the country during the calendar year 2020. The experience gained during this program will be disseminated to colleagues, students and other interested parties during our scheduled monthly meetings or brown-bag sessions.</w:t>
            </w:r>
          </w:p>
          <w:p w:rsidR="000508CA" w:rsidRPr="00C77E21" w:rsidRDefault="000508CA" w:rsidP="00AF7F78">
            <w:pPr>
              <w:rPr>
                <w:rFonts w:cs="Arial"/>
                <w:szCs w:val="22"/>
                <w:lang w:val="en-US"/>
              </w:rPr>
            </w:pPr>
          </w:p>
        </w:tc>
      </w:tr>
    </w:tbl>
    <w:p w:rsidR="009E3B9D" w:rsidRDefault="009E3B9D" w:rsidP="00060CBE">
      <w:pPr>
        <w:rPr>
          <w:lang w:val="en-US"/>
        </w:rPr>
      </w:pP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141E71" w:rsidRPr="000E790E" w:rsidTr="00000229">
        <w:tc>
          <w:tcPr>
            <w:tcW w:w="9898" w:type="dxa"/>
            <w:shd w:val="solid" w:color="auto" w:fill="auto"/>
          </w:tcPr>
          <w:p w:rsidR="005B595B" w:rsidRDefault="00141E71" w:rsidP="005B595B">
            <w:pPr>
              <w:numPr>
                <w:ilvl w:val="0"/>
                <w:numId w:val="5"/>
              </w:numPr>
              <w:rPr>
                <w:rFonts w:cs="Arial"/>
                <w:b/>
                <w:color w:val="FFFFFF"/>
                <w:szCs w:val="22"/>
                <w:lang w:val="en-US"/>
              </w:rPr>
            </w:pPr>
            <w:r>
              <w:rPr>
                <w:rFonts w:cs="Arial"/>
                <w:b/>
                <w:color w:val="FFFFFF"/>
                <w:szCs w:val="22"/>
                <w:lang w:val="en-US"/>
              </w:rPr>
              <w:t>PLANNED DISSEMINATION OF RESULTS</w:t>
            </w:r>
            <w:r>
              <w:rPr>
                <w:rFonts w:cs="Arial"/>
                <w:color w:val="FFFFFF"/>
                <w:szCs w:val="22"/>
                <w:lang w:val="en-US"/>
              </w:rPr>
              <w:t xml:space="preserve"> </w:t>
            </w:r>
            <w:r w:rsidR="00180ED6" w:rsidRPr="00180ED6">
              <w:rPr>
                <w:rFonts w:cs="Arial"/>
                <w:b/>
                <w:color w:val="FFFFFF"/>
                <w:szCs w:val="22"/>
                <w:lang w:val="en-US"/>
              </w:rPr>
              <w:t>THROUGH ERIGRID CHANNELS</w:t>
            </w:r>
            <w:r w:rsidR="00180ED6">
              <w:rPr>
                <w:rFonts w:cs="Arial"/>
                <w:b/>
                <w:color w:val="FFFFFF"/>
                <w:szCs w:val="22"/>
                <w:lang w:val="en-US"/>
              </w:rPr>
              <w:t xml:space="preserve"> </w:t>
            </w:r>
          </w:p>
          <w:p w:rsidR="00141E71" w:rsidRPr="000E790E" w:rsidRDefault="005B595B" w:rsidP="00AF7D0F">
            <w:pPr>
              <w:ind w:left="360"/>
              <w:rPr>
                <w:rFonts w:cs="Arial"/>
                <w:b/>
                <w:color w:val="FFFFFF"/>
                <w:szCs w:val="22"/>
                <w:lang w:val="en-US"/>
              </w:rPr>
            </w:pPr>
            <w:r w:rsidRPr="009E3619">
              <w:rPr>
                <w:rFonts w:cs="Arial"/>
                <w:color w:val="FFFFFF"/>
                <w:szCs w:val="22"/>
                <w:lang w:val="en-US"/>
              </w:rPr>
              <w:t>C</w:t>
            </w:r>
            <w:r w:rsidR="00180ED6">
              <w:rPr>
                <w:rFonts w:cs="Arial"/>
                <w:color w:val="FFFFFF"/>
                <w:szCs w:val="22"/>
                <w:lang w:val="en-US"/>
              </w:rPr>
              <w:t xml:space="preserve">ontact </w:t>
            </w:r>
            <w:hyperlink r:id="rId49" w:history="1">
              <w:r w:rsidR="00AF7D0F">
                <w:rPr>
                  <w:rStyle w:val="Hyperlink"/>
                  <w:lang w:eastAsia="en-US"/>
                </w:rPr>
                <w:t>erigrid-ta@list.ait.ac.at</w:t>
              </w:r>
            </w:hyperlink>
            <w:r w:rsidR="00AF7D0F">
              <w:rPr>
                <w:lang w:eastAsia="en-US"/>
              </w:rPr>
              <w:t xml:space="preserve"> </w:t>
            </w:r>
            <w:r w:rsidR="00180ED6">
              <w:rPr>
                <w:rFonts w:cs="Arial"/>
                <w:color w:val="FFFFFF"/>
                <w:szCs w:val="22"/>
                <w:lang w:val="en-US"/>
              </w:rPr>
              <w:t>to organise promotion of your results</w:t>
            </w:r>
          </w:p>
        </w:tc>
      </w:tr>
      <w:tr w:rsidR="00141E71" w:rsidRPr="00C77E21" w:rsidTr="00000229">
        <w:tc>
          <w:tcPr>
            <w:tcW w:w="9898" w:type="dxa"/>
          </w:tcPr>
          <w:p w:rsidR="00141E71" w:rsidRDefault="00141E71" w:rsidP="00000229">
            <w:pPr>
              <w:spacing w:before="0"/>
              <w:rPr>
                <w:rFonts w:cs="Arial"/>
                <w:szCs w:val="22"/>
                <w:lang w:val="en-US"/>
              </w:rPr>
            </w:pPr>
          </w:p>
          <w:p w:rsidR="00CA1E8C" w:rsidRDefault="00CA1E8C" w:rsidP="00000229">
            <w:pPr>
              <w:spacing w:before="0"/>
              <w:rPr>
                <w:rFonts w:cs="Arial"/>
                <w:szCs w:val="22"/>
                <w:lang w:val="en-US"/>
              </w:rPr>
            </w:pPr>
            <w:r>
              <w:rPr>
                <w:rFonts w:cs="Arial"/>
                <w:szCs w:val="22"/>
                <w:lang w:val="en-US"/>
              </w:rPr>
              <w:t xml:space="preserve">I am open to present the work if it is beneficial to any audience anywhere and look forward to further communications on ERIGrid channels and sponsoring information’s from the ERIGrid. </w:t>
            </w:r>
          </w:p>
          <w:p w:rsidR="00CA1E8C" w:rsidRDefault="00CA1E8C" w:rsidP="00000229">
            <w:pPr>
              <w:spacing w:before="0"/>
              <w:rPr>
                <w:rFonts w:cs="Arial"/>
                <w:szCs w:val="22"/>
                <w:lang w:val="en-US"/>
              </w:rPr>
            </w:pPr>
          </w:p>
          <w:p w:rsidR="00CA1E8C" w:rsidRDefault="00CA1E8C" w:rsidP="00000229">
            <w:pPr>
              <w:spacing w:before="0"/>
              <w:rPr>
                <w:rFonts w:cs="Arial"/>
                <w:szCs w:val="22"/>
                <w:lang w:val="en-US"/>
              </w:rPr>
            </w:pPr>
            <w:r>
              <w:rPr>
                <w:rFonts w:cs="Arial"/>
                <w:szCs w:val="22"/>
                <w:lang w:val="en-US"/>
              </w:rPr>
              <w:t xml:space="preserve">I am very thankful to ERIGrid for granting this wonderful opportunity to access the program, use test infrastructure at one of the base and get to know insights of inverter characterization. I also thank Prof. </w:t>
            </w:r>
            <w:r w:rsidRPr="00CA1E8C">
              <w:rPr>
                <w:rFonts w:cs="Arial"/>
                <w:szCs w:val="22"/>
                <w:lang w:val="en-US"/>
              </w:rPr>
              <w:t>Tuan Quoc Tran</w:t>
            </w:r>
            <w:r>
              <w:rPr>
                <w:rFonts w:cs="Arial"/>
                <w:szCs w:val="22"/>
                <w:lang w:val="en-US"/>
              </w:rPr>
              <w:t>, Mr. Van Hoa Nguyen and Mr. Mar</w:t>
            </w:r>
            <w:r w:rsidR="00584CD1">
              <w:rPr>
                <w:rFonts w:cs="Arial"/>
                <w:szCs w:val="22"/>
                <w:lang w:val="en-US"/>
              </w:rPr>
              <w:t>c</w:t>
            </w:r>
            <w:r>
              <w:rPr>
                <w:rFonts w:cs="Arial"/>
                <w:szCs w:val="22"/>
                <w:lang w:val="en-US"/>
              </w:rPr>
              <w:t xml:space="preserve"> Jung for all the support provided during my stay at CEA-INES. </w:t>
            </w:r>
          </w:p>
          <w:p w:rsidR="00141E71" w:rsidRDefault="00141E71" w:rsidP="00000229">
            <w:pPr>
              <w:spacing w:before="0"/>
              <w:rPr>
                <w:rFonts w:cs="Arial"/>
                <w:szCs w:val="22"/>
                <w:lang w:val="en-US"/>
              </w:rPr>
            </w:pPr>
          </w:p>
          <w:p w:rsidR="00141E71" w:rsidRDefault="00141E71" w:rsidP="00000229">
            <w:pPr>
              <w:spacing w:before="0"/>
              <w:rPr>
                <w:rFonts w:cs="Arial"/>
                <w:szCs w:val="22"/>
                <w:lang w:val="en-US"/>
              </w:rPr>
            </w:pPr>
          </w:p>
          <w:p w:rsidR="00141E71" w:rsidRPr="00C77E21" w:rsidRDefault="00141E71" w:rsidP="00000229">
            <w:pPr>
              <w:rPr>
                <w:rFonts w:cs="Arial"/>
                <w:szCs w:val="22"/>
                <w:lang w:val="en-US"/>
              </w:rPr>
            </w:pPr>
          </w:p>
        </w:tc>
      </w:tr>
    </w:tbl>
    <w:p w:rsidR="00141E71" w:rsidRDefault="00141E71" w:rsidP="00060CBE">
      <w:pPr>
        <w:rPr>
          <w:lang w:val="en-US"/>
        </w:rPr>
      </w:pPr>
    </w:p>
    <w:sectPr w:rsidR="00141E71" w:rsidSect="00300C65">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616" w:rsidRDefault="00235616">
      <w:r>
        <w:separator/>
      </w:r>
    </w:p>
  </w:endnote>
  <w:endnote w:type="continuationSeparator" w:id="0">
    <w:p w:rsidR="00235616" w:rsidRDefault="0023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13" w:rsidRDefault="006020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61" w:rsidRDefault="00706561" w:rsidP="00706561">
    <w:pPr>
      <w:pStyle w:val="Footer"/>
      <w:tabs>
        <w:tab w:val="clear" w:pos="4819"/>
        <w:tab w:val="clear" w:pos="9638"/>
        <w:tab w:val="center" w:pos="4820"/>
        <w:tab w:val="right" w:pos="9639"/>
      </w:tabs>
      <w:rPr>
        <w:sz w:val="20"/>
        <w:szCs w:val="20"/>
        <w:lang w:val="en-US"/>
      </w:rPr>
    </w:pPr>
  </w:p>
  <w:p w:rsidR="00706561" w:rsidRPr="007940EE" w:rsidRDefault="00060CBE" w:rsidP="00706561">
    <w:pPr>
      <w:pStyle w:val="Footer"/>
      <w:pBdr>
        <w:top w:val="single" w:sz="4" w:space="1" w:color="000000"/>
      </w:pBdr>
      <w:tabs>
        <w:tab w:val="clear" w:pos="4819"/>
        <w:tab w:val="clear" w:pos="9638"/>
        <w:tab w:val="center" w:pos="4820"/>
        <w:tab w:val="right" w:pos="9639"/>
      </w:tabs>
      <w:rPr>
        <w:sz w:val="20"/>
        <w:szCs w:val="20"/>
        <w:lang w:val="en-US"/>
      </w:rPr>
    </w:pPr>
    <w:r>
      <w:rPr>
        <w:sz w:val="20"/>
        <w:szCs w:val="20"/>
        <w:lang w:val="en-US"/>
      </w:rPr>
      <w:t>ERIGrid TA User Project Fact Sheet</w:t>
    </w:r>
    <w:r w:rsidR="000508CA">
      <w:rPr>
        <w:sz w:val="20"/>
        <w:szCs w:val="20"/>
        <w:lang w:val="en-US"/>
      </w:rPr>
      <w:t>_v0</w:t>
    </w:r>
    <w:r>
      <w:rPr>
        <w:sz w:val="20"/>
        <w:szCs w:val="20"/>
        <w:lang w:val="en-US"/>
      </w:rPr>
      <w:t>1</w:t>
    </w:r>
    <w:r w:rsidR="00706561">
      <w:rPr>
        <w:sz w:val="20"/>
        <w:szCs w:val="20"/>
        <w:lang w:val="en-US"/>
      </w:rPr>
      <w:tab/>
    </w:r>
    <w:r w:rsidR="00706561">
      <w:rPr>
        <w:sz w:val="20"/>
        <w:szCs w:val="20"/>
        <w:lang w:val="en-US"/>
      </w:rPr>
      <w:tab/>
    </w:r>
    <w:r w:rsidR="00706561" w:rsidRPr="00F533B5">
      <w:rPr>
        <w:sz w:val="20"/>
        <w:szCs w:val="20"/>
        <w:lang w:val="en-US"/>
      </w:rPr>
      <w:fldChar w:fldCharType="begin"/>
    </w:r>
    <w:r w:rsidR="00706561" w:rsidRPr="00F533B5">
      <w:rPr>
        <w:sz w:val="20"/>
        <w:szCs w:val="20"/>
        <w:lang w:val="en-US"/>
      </w:rPr>
      <w:instrText xml:space="preserve"> PAGE </w:instrText>
    </w:r>
    <w:r w:rsidR="00706561" w:rsidRPr="00F533B5">
      <w:rPr>
        <w:sz w:val="20"/>
        <w:szCs w:val="20"/>
        <w:lang w:val="en-US"/>
      </w:rPr>
      <w:fldChar w:fldCharType="separate"/>
    </w:r>
    <w:r w:rsidR="00197090">
      <w:rPr>
        <w:noProof/>
        <w:sz w:val="20"/>
        <w:szCs w:val="20"/>
        <w:lang w:val="en-US"/>
      </w:rPr>
      <w:t>2</w:t>
    </w:r>
    <w:r w:rsidR="00706561" w:rsidRPr="00F533B5">
      <w:rPr>
        <w:sz w:val="20"/>
        <w:szCs w:val="20"/>
        <w:lang w:val="en-US"/>
      </w:rPr>
      <w:fldChar w:fldCharType="end"/>
    </w:r>
    <w:r w:rsidR="00706561" w:rsidRPr="00F533B5">
      <w:rPr>
        <w:sz w:val="20"/>
        <w:szCs w:val="20"/>
        <w:lang w:val="en-US"/>
      </w:rPr>
      <w:t xml:space="preserve"> </w:t>
    </w:r>
    <w:r w:rsidR="00706561" w:rsidRPr="002C57CA">
      <w:rPr>
        <w:sz w:val="20"/>
        <w:szCs w:val="20"/>
        <w:lang w:val="en-US"/>
      </w:rPr>
      <w:t xml:space="preserve">of </w:t>
    </w:r>
    <w:r w:rsidR="00706561" w:rsidRPr="00F533B5">
      <w:rPr>
        <w:sz w:val="20"/>
        <w:szCs w:val="20"/>
        <w:lang w:val="en-US"/>
      </w:rPr>
      <w:fldChar w:fldCharType="begin"/>
    </w:r>
    <w:r w:rsidR="00706561" w:rsidRPr="00F533B5">
      <w:rPr>
        <w:sz w:val="20"/>
        <w:szCs w:val="20"/>
        <w:lang w:val="en-US"/>
      </w:rPr>
      <w:instrText xml:space="preserve"> NUMPAGES </w:instrText>
    </w:r>
    <w:r w:rsidR="00706561" w:rsidRPr="00F533B5">
      <w:rPr>
        <w:sz w:val="20"/>
        <w:szCs w:val="20"/>
        <w:lang w:val="en-US"/>
      </w:rPr>
      <w:fldChar w:fldCharType="separate"/>
    </w:r>
    <w:r w:rsidR="00197090">
      <w:rPr>
        <w:noProof/>
        <w:sz w:val="20"/>
        <w:szCs w:val="20"/>
        <w:lang w:val="en-US"/>
      </w:rPr>
      <w:t>10</w:t>
    </w:r>
    <w:r w:rsidR="00706561" w:rsidRPr="00F533B5">
      <w:rPr>
        <w:sz w:val="20"/>
        <w:szCs w:val="20"/>
        <w:lang w:val="en-US"/>
      </w:rPr>
      <w:fldChar w:fldCharType="end"/>
    </w:r>
  </w:p>
  <w:p w:rsidR="00706561" w:rsidRPr="00706561" w:rsidRDefault="00706561">
    <w:pPr>
      <w:pStyle w:val="Footer"/>
      <w:rPr>
        <w:lang w:val="en-US"/>
      </w:rPr>
    </w:pPr>
  </w:p>
  <w:p w:rsidR="00706561" w:rsidRDefault="007065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13" w:rsidRDefault="006020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616" w:rsidRDefault="00235616">
      <w:r>
        <w:separator/>
      </w:r>
    </w:p>
  </w:footnote>
  <w:footnote w:type="continuationSeparator" w:id="0">
    <w:p w:rsidR="00235616" w:rsidRDefault="00235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13" w:rsidRDefault="006020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601" w:rsidRPr="00EB1601" w:rsidRDefault="00197090" w:rsidP="00EB1601">
    <w:pPr>
      <w:ind w:left="1985" w:firstLine="2"/>
      <w:jc w:val="center"/>
      <w:rPr>
        <w:rFonts w:cs="Arial"/>
        <w:bCs/>
        <w:iCs/>
        <w:color w:val="000000"/>
        <w:sz w:val="24"/>
        <w:lang w:val="en-GB"/>
      </w:rPr>
    </w:pPr>
    <w:r>
      <w:rPr>
        <w:noProof/>
        <w:lang w:val="en-ZA" w:eastAsia="en-ZA"/>
      </w:rPr>
      <w:drawing>
        <wp:anchor distT="0" distB="0" distL="114300" distR="114300" simplePos="0" relativeHeight="251658240" behindDoc="0" locked="0" layoutInCell="1" allowOverlap="1">
          <wp:simplePos x="0" y="0"/>
          <wp:positionH relativeFrom="column">
            <wp:posOffset>5502910</wp:posOffset>
          </wp:positionH>
          <wp:positionV relativeFrom="paragraph">
            <wp:posOffset>120650</wp:posOffset>
          </wp:positionV>
          <wp:extent cx="592455" cy="394970"/>
          <wp:effectExtent l="0" t="0" r="0" b="508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216" behindDoc="0" locked="0" layoutInCell="1" allowOverlap="1">
          <wp:simplePos x="0" y="0"/>
          <wp:positionH relativeFrom="column">
            <wp:posOffset>-19050</wp:posOffset>
          </wp:positionH>
          <wp:positionV relativeFrom="paragraph">
            <wp:posOffset>-32385</wp:posOffset>
          </wp:positionV>
          <wp:extent cx="1411605" cy="658495"/>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r="6299"/>
                  <a:stretch>
                    <a:fillRect/>
                  </a:stretch>
                </pic:blipFill>
                <pic:spPr bwMode="auto">
                  <a:xfrm>
                    <a:off x="0" y="0"/>
                    <a:ext cx="141160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9FA" w:rsidRDefault="00EC39FA" w:rsidP="00EC39FA">
    <w:pPr>
      <w:pStyle w:val="Header"/>
      <w:rPr>
        <w:rFonts w:cs="Arial"/>
        <w:bCs/>
        <w:iCs/>
        <w:color w:val="000000"/>
        <w:sz w:val="28"/>
        <w:szCs w:val="28"/>
        <w:lang w:val="en-GB"/>
      </w:rPr>
    </w:pPr>
  </w:p>
  <w:p w:rsidR="00EC39FA" w:rsidRDefault="00EC39FA">
    <w:pPr>
      <w:pStyle w:val="Header"/>
      <w:rPr>
        <w:lang w:val="en-GB"/>
      </w:rPr>
    </w:pPr>
  </w:p>
  <w:p w:rsidR="00EB1601" w:rsidRDefault="00EB1601" w:rsidP="00EB1601">
    <w:pPr>
      <w:pStyle w:val="Header"/>
      <w:jc w:val="center"/>
      <w:rPr>
        <w:rFonts w:cs="Arial"/>
        <w:b/>
        <w:sz w:val="16"/>
        <w:szCs w:val="16"/>
      </w:rPr>
    </w:pPr>
    <w:r w:rsidRPr="00EB1601">
      <w:rPr>
        <w:rFonts w:cs="Arial"/>
        <w:b/>
        <w:sz w:val="16"/>
        <w:szCs w:val="16"/>
      </w:rPr>
      <w:t>European Research Infrastructure supporting Smart Grid Systems Technology Development, Validation and Roll Out</w:t>
    </w:r>
  </w:p>
  <w:p w:rsidR="00EB1601" w:rsidRPr="00EB1601" w:rsidRDefault="00EB1601" w:rsidP="00EB1601">
    <w:pPr>
      <w:pStyle w:val="Header"/>
      <w:jc w:val="center"/>
      <w:rPr>
        <w:sz w:val="16"/>
        <w:szCs w:val="16"/>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13" w:rsidRDefault="006020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0342"/>
    <w:multiLevelType w:val="multilevel"/>
    <w:tmpl w:val="79504D40"/>
    <w:lvl w:ilvl="0">
      <w:start w:val="1"/>
      <w:numFmt w:val="bullet"/>
      <w:lvlText w:val=""/>
      <w:lvlJc w:val="left"/>
      <w:pPr>
        <w:tabs>
          <w:tab w:val="decimal" w:pos="360"/>
        </w:tabs>
        <w:ind w:left="720"/>
      </w:pPr>
      <w:rPr>
        <w:rFonts w:ascii="Symbol" w:hAnsi="Symbol"/>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DC5B48"/>
    <w:multiLevelType w:val="hybridMultilevel"/>
    <w:tmpl w:val="4D1C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C7C88"/>
    <w:multiLevelType w:val="hybridMultilevel"/>
    <w:tmpl w:val="11B26068"/>
    <w:lvl w:ilvl="0" w:tplc="08090003">
      <w:start w:val="1"/>
      <w:numFmt w:val="bullet"/>
      <w:lvlText w:val="o"/>
      <w:lvlJc w:val="left"/>
      <w:pPr>
        <w:ind w:left="1080" w:hanging="360"/>
      </w:pPr>
      <w:rPr>
        <w:rFonts w:ascii="Courier New" w:hAnsi="Courier New" w:cs="Courier New" w:hint="default"/>
        <w:color w:val="auto"/>
      </w:rPr>
    </w:lvl>
    <w:lvl w:ilvl="1" w:tplc="F8822BB2">
      <w:start w:val="1"/>
      <w:numFmt w:val="bullet"/>
      <w:lvlText w:val="o"/>
      <w:lvlJc w:val="left"/>
      <w:pPr>
        <w:ind w:left="1800" w:hanging="360"/>
      </w:pPr>
      <w:rPr>
        <w:rFonts w:ascii="Courier New" w:hAnsi="Courier New" w:cs="Courier New" w:hint="default"/>
        <w:color w:val="auto"/>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0E7973B1"/>
    <w:multiLevelType w:val="hybridMultilevel"/>
    <w:tmpl w:val="390C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057276"/>
    <w:multiLevelType w:val="hybridMultilevel"/>
    <w:tmpl w:val="BE9AC812"/>
    <w:lvl w:ilvl="0" w:tplc="08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1A2D5AD2"/>
    <w:multiLevelType w:val="multilevel"/>
    <w:tmpl w:val="447A5874"/>
    <w:lvl w:ilvl="0">
      <w:start w:val="1"/>
      <w:numFmt w:val="decimal"/>
      <w:pStyle w:val="Heading1"/>
      <w:lvlText w:val="%1"/>
      <w:lvlJc w:val="left"/>
      <w:pPr>
        <w:tabs>
          <w:tab w:val="num" w:pos="360"/>
        </w:tabs>
        <w:ind w:left="284" w:hanging="284"/>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0174146"/>
    <w:multiLevelType w:val="hybridMultilevel"/>
    <w:tmpl w:val="E452B774"/>
    <w:lvl w:ilvl="0" w:tplc="08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7552DA9"/>
    <w:multiLevelType w:val="hybridMultilevel"/>
    <w:tmpl w:val="E3AAA0AC"/>
    <w:lvl w:ilvl="0" w:tplc="08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302F2DD8"/>
    <w:multiLevelType w:val="hybridMultilevel"/>
    <w:tmpl w:val="ED4878B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313A41EB"/>
    <w:multiLevelType w:val="hybridMultilevel"/>
    <w:tmpl w:val="2F34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6E2D12"/>
    <w:multiLevelType w:val="hybridMultilevel"/>
    <w:tmpl w:val="7FD6DB7A"/>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7FA2F23"/>
    <w:multiLevelType w:val="hybridMultilevel"/>
    <w:tmpl w:val="0F2A18D4"/>
    <w:lvl w:ilvl="0" w:tplc="08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3F783162"/>
    <w:multiLevelType w:val="hybridMultilevel"/>
    <w:tmpl w:val="5E8EE2CC"/>
    <w:lvl w:ilvl="0" w:tplc="08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nsid w:val="4472047A"/>
    <w:multiLevelType w:val="multilevel"/>
    <w:tmpl w:val="BF4E8962"/>
    <w:lvl w:ilvl="0">
      <w:start w:val="1"/>
      <w:numFmt w:val="bullet"/>
      <w:lvlText w:val=""/>
      <w:lvlJc w:val="left"/>
      <w:pPr>
        <w:tabs>
          <w:tab w:val="decimal" w:pos="432"/>
        </w:tabs>
        <w:ind w:left="720"/>
      </w:pPr>
      <w:rPr>
        <w:rFonts w:ascii="Symbol" w:hAnsi="Symbol"/>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CE5D73"/>
    <w:multiLevelType w:val="hybridMultilevel"/>
    <w:tmpl w:val="A6ACA978"/>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nsid w:val="4A9A4876"/>
    <w:multiLevelType w:val="hybridMultilevel"/>
    <w:tmpl w:val="45A4F210"/>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1526B67"/>
    <w:multiLevelType w:val="hybridMultilevel"/>
    <w:tmpl w:val="437C688C"/>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54064295"/>
    <w:multiLevelType w:val="hybridMultilevel"/>
    <w:tmpl w:val="3DB6E5B0"/>
    <w:lvl w:ilvl="0" w:tplc="08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65A00BF"/>
    <w:multiLevelType w:val="hybridMultilevel"/>
    <w:tmpl w:val="07521334"/>
    <w:lvl w:ilvl="0" w:tplc="E06E639C">
      <w:start w:val="1"/>
      <w:numFmt w:val="bullet"/>
      <w:lvlText w:val=""/>
      <w:lvlJc w:val="left"/>
      <w:pPr>
        <w:ind w:left="720" w:hanging="360"/>
      </w:pPr>
      <w:rPr>
        <w:rFonts w:ascii="Symbol" w:hAnsi="Symbol" w:hint="default"/>
        <w:color w:val="auto"/>
      </w:rPr>
    </w:lvl>
    <w:lvl w:ilvl="1" w:tplc="F8822BB2">
      <w:start w:val="1"/>
      <w:numFmt w:val="bullet"/>
      <w:lvlText w:val="o"/>
      <w:lvlJc w:val="left"/>
      <w:pPr>
        <w:ind w:left="1440" w:hanging="360"/>
      </w:pPr>
      <w:rPr>
        <w:rFonts w:ascii="Courier New" w:hAnsi="Courier New" w:cs="Courier New" w:hint="default"/>
        <w:color w:val="auto"/>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2CE4472"/>
    <w:multiLevelType w:val="multilevel"/>
    <w:tmpl w:val="A0904F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356330D"/>
    <w:multiLevelType w:val="hybridMultilevel"/>
    <w:tmpl w:val="8634E23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AA21137"/>
    <w:multiLevelType w:val="hybridMultilevel"/>
    <w:tmpl w:val="BDD04DCE"/>
    <w:lvl w:ilvl="0" w:tplc="08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7582579C"/>
    <w:multiLevelType w:val="hybridMultilevel"/>
    <w:tmpl w:val="7270B6F4"/>
    <w:lvl w:ilvl="0" w:tplc="08090001">
      <w:start w:val="1"/>
      <w:numFmt w:val="bullet"/>
      <w:lvlText w:val=""/>
      <w:lvlJc w:val="left"/>
      <w:pPr>
        <w:ind w:left="1140" w:hanging="360"/>
      </w:pPr>
      <w:rPr>
        <w:rFonts w:ascii="Symbol" w:hAnsi="Symbol"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23">
    <w:nsid w:val="766E3796"/>
    <w:multiLevelType w:val="hybridMultilevel"/>
    <w:tmpl w:val="6F9656BC"/>
    <w:lvl w:ilvl="0" w:tplc="08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A3359D2"/>
    <w:multiLevelType w:val="hybridMultilevel"/>
    <w:tmpl w:val="447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065B41"/>
    <w:multiLevelType w:val="hybridMultilevel"/>
    <w:tmpl w:val="35544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24"/>
  </w:num>
  <w:num w:numId="3">
    <w:abstractNumId w:val="9"/>
  </w:num>
  <w:num w:numId="4">
    <w:abstractNumId w:val="3"/>
  </w:num>
  <w:num w:numId="5">
    <w:abstractNumId w:val="25"/>
  </w:num>
  <w:num w:numId="6">
    <w:abstractNumId w:val="6"/>
  </w:num>
  <w:num w:numId="7">
    <w:abstractNumId w:val="14"/>
  </w:num>
  <w:num w:numId="8">
    <w:abstractNumId w:val="15"/>
  </w:num>
  <w:num w:numId="9">
    <w:abstractNumId w:val="12"/>
  </w:num>
  <w:num w:numId="10">
    <w:abstractNumId w:val="13"/>
  </w:num>
  <w:num w:numId="11">
    <w:abstractNumId w:val="0"/>
  </w:num>
  <w:num w:numId="12">
    <w:abstractNumId w:val="20"/>
  </w:num>
  <w:num w:numId="13">
    <w:abstractNumId w:val="11"/>
  </w:num>
  <w:num w:numId="14">
    <w:abstractNumId w:val="16"/>
  </w:num>
  <w:num w:numId="15">
    <w:abstractNumId w:val="17"/>
  </w:num>
  <w:num w:numId="16">
    <w:abstractNumId w:val="8"/>
  </w:num>
  <w:num w:numId="17">
    <w:abstractNumId w:val="21"/>
  </w:num>
  <w:num w:numId="18">
    <w:abstractNumId w:val="4"/>
  </w:num>
  <w:num w:numId="19">
    <w:abstractNumId w:val="23"/>
  </w:num>
  <w:num w:numId="20">
    <w:abstractNumId w:val="22"/>
  </w:num>
  <w:num w:numId="21">
    <w:abstractNumId w:val="19"/>
  </w:num>
  <w:num w:numId="22">
    <w:abstractNumId w:val="1"/>
  </w:num>
  <w:num w:numId="23">
    <w:abstractNumId w:val="18"/>
  </w:num>
  <w:num w:numId="24">
    <w:abstractNumId w:val="2"/>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9FA"/>
    <w:rsid w:val="00000229"/>
    <w:rsid w:val="00025BB4"/>
    <w:rsid w:val="000508CA"/>
    <w:rsid w:val="00060CBE"/>
    <w:rsid w:val="00082ADD"/>
    <w:rsid w:val="0008364D"/>
    <w:rsid w:val="000A5370"/>
    <w:rsid w:val="000E42F6"/>
    <w:rsid w:val="000E790E"/>
    <w:rsid w:val="001078A6"/>
    <w:rsid w:val="001079C7"/>
    <w:rsid w:val="0011481E"/>
    <w:rsid w:val="00116934"/>
    <w:rsid w:val="00141E71"/>
    <w:rsid w:val="00180ED6"/>
    <w:rsid w:val="00193400"/>
    <w:rsid w:val="00197090"/>
    <w:rsid w:val="001F09DF"/>
    <w:rsid w:val="00233A7E"/>
    <w:rsid w:val="00235616"/>
    <w:rsid w:val="00277108"/>
    <w:rsid w:val="002848EB"/>
    <w:rsid w:val="002E0A19"/>
    <w:rsid w:val="0030061C"/>
    <w:rsid w:val="00300C65"/>
    <w:rsid w:val="00383F4B"/>
    <w:rsid w:val="003D347C"/>
    <w:rsid w:val="003D5DB2"/>
    <w:rsid w:val="003D5F69"/>
    <w:rsid w:val="003E5A73"/>
    <w:rsid w:val="003F630A"/>
    <w:rsid w:val="00420BD7"/>
    <w:rsid w:val="004A262A"/>
    <w:rsid w:val="004C0E56"/>
    <w:rsid w:val="004C6978"/>
    <w:rsid w:val="004F7877"/>
    <w:rsid w:val="00505BC0"/>
    <w:rsid w:val="00547E33"/>
    <w:rsid w:val="00552D35"/>
    <w:rsid w:val="00556358"/>
    <w:rsid w:val="00562350"/>
    <w:rsid w:val="00584CD1"/>
    <w:rsid w:val="005A789F"/>
    <w:rsid w:val="005B1A79"/>
    <w:rsid w:val="005B595B"/>
    <w:rsid w:val="005E5D57"/>
    <w:rsid w:val="00602013"/>
    <w:rsid w:val="00604FF2"/>
    <w:rsid w:val="006576B7"/>
    <w:rsid w:val="00670046"/>
    <w:rsid w:val="00670CE6"/>
    <w:rsid w:val="006D7C77"/>
    <w:rsid w:val="006F4BAD"/>
    <w:rsid w:val="00706561"/>
    <w:rsid w:val="00775B38"/>
    <w:rsid w:val="00790F87"/>
    <w:rsid w:val="007B0A73"/>
    <w:rsid w:val="007B0AC3"/>
    <w:rsid w:val="007C301A"/>
    <w:rsid w:val="00804E22"/>
    <w:rsid w:val="00812EE9"/>
    <w:rsid w:val="00836F5F"/>
    <w:rsid w:val="00864F99"/>
    <w:rsid w:val="00871E1C"/>
    <w:rsid w:val="008900C6"/>
    <w:rsid w:val="00897DE9"/>
    <w:rsid w:val="00922D5A"/>
    <w:rsid w:val="00925B62"/>
    <w:rsid w:val="0094251C"/>
    <w:rsid w:val="009C2E65"/>
    <w:rsid w:val="009E3619"/>
    <w:rsid w:val="009E3B9D"/>
    <w:rsid w:val="00A86D87"/>
    <w:rsid w:val="00A90C83"/>
    <w:rsid w:val="00AD2D55"/>
    <w:rsid w:val="00AD3073"/>
    <w:rsid w:val="00AE19D4"/>
    <w:rsid w:val="00AF5E94"/>
    <w:rsid w:val="00AF7D0F"/>
    <w:rsid w:val="00AF7F78"/>
    <w:rsid w:val="00B34FE3"/>
    <w:rsid w:val="00B8354D"/>
    <w:rsid w:val="00C2626A"/>
    <w:rsid w:val="00C974BD"/>
    <w:rsid w:val="00CA0277"/>
    <w:rsid w:val="00CA1E8C"/>
    <w:rsid w:val="00CB19E4"/>
    <w:rsid w:val="00CB4AC7"/>
    <w:rsid w:val="00D12395"/>
    <w:rsid w:val="00D3509E"/>
    <w:rsid w:val="00D621D1"/>
    <w:rsid w:val="00D63BC3"/>
    <w:rsid w:val="00D9094E"/>
    <w:rsid w:val="00DA1307"/>
    <w:rsid w:val="00DE2E01"/>
    <w:rsid w:val="00E01007"/>
    <w:rsid w:val="00E14B1D"/>
    <w:rsid w:val="00E83B8A"/>
    <w:rsid w:val="00EA0718"/>
    <w:rsid w:val="00EA2D78"/>
    <w:rsid w:val="00EB1601"/>
    <w:rsid w:val="00EC2BC3"/>
    <w:rsid w:val="00EC39FA"/>
    <w:rsid w:val="00F07FB9"/>
    <w:rsid w:val="00F145E9"/>
    <w:rsid w:val="00F428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9FA"/>
    <w:pPr>
      <w:spacing w:before="60"/>
      <w:jc w:val="both"/>
    </w:pPr>
    <w:rPr>
      <w:rFonts w:ascii="Arial" w:hAnsi="Arial"/>
      <w:sz w:val="22"/>
      <w:szCs w:val="24"/>
      <w:lang w:val="it-IT" w:eastAsia="it-IT"/>
    </w:rPr>
  </w:style>
  <w:style w:type="paragraph" w:styleId="Heading1">
    <w:name w:val="heading 1"/>
    <w:basedOn w:val="Normal"/>
    <w:next w:val="Normal"/>
    <w:qFormat/>
    <w:rsid w:val="00EC39FA"/>
    <w:pPr>
      <w:keepNext/>
      <w:numPr>
        <w:numId w:val="1"/>
      </w:numPr>
      <w:spacing w:before="240" w:after="60"/>
      <w:outlineLvl w:val="0"/>
    </w:pPr>
    <w:rPr>
      <w:b/>
      <w:bCs/>
      <w:caps/>
      <w:kern w:val="32"/>
      <w:sz w:val="28"/>
      <w:szCs w:val="32"/>
      <w:lang w:val="en-GB"/>
    </w:rPr>
  </w:style>
  <w:style w:type="paragraph" w:styleId="Heading2">
    <w:name w:val="heading 2"/>
    <w:basedOn w:val="Normal"/>
    <w:next w:val="Normal"/>
    <w:qFormat/>
    <w:rsid w:val="00EC39FA"/>
    <w:pPr>
      <w:keepNext/>
      <w:numPr>
        <w:ilvl w:val="1"/>
        <w:numId w:val="1"/>
      </w:numPr>
      <w:spacing w:before="160" w:after="60"/>
      <w:outlineLvl w:val="1"/>
    </w:pPr>
    <w:rPr>
      <w:b/>
      <w:bCs/>
      <w:sz w:val="24"/>
      <w:szCs w:val="28"/>
    </w:rPr>
  </w:style>
  <w:style w:type="paragraph" w:styleId="Heading3">
    <w:name w:val="heading 3"/>
    <w:basedOn w:val="Normal"/>
    <w:next w:val="Normal"/>
    <w:qFormat/>
    <w:rsid w:val="00EC39FA"/>
    <w:pPr>
      <w:keepNext/>
      <w:numPr>
        <w:ilvl w:val="2"/>
        <w:numId w:val="1"/>
      </w:numPr>
      <w:spacing w:before="240" w:after="60"/>
      <w:outlineLvl w:val="2"/>
    </w:pPr>
    <w:rPr>
      <w:rFonts w:cs="Arial"/>
      <w:b/>
      <w:bCs/>
      <w:szCs w:val="26"/>
    </w:rPr>
  </w:style>
  <w:style w:type="paragraph" w:styleId="Heading4">
    <w:name w:val="heading 4"/>
    <w:basedOn w:val="Normal"/>
    <w:next w:val="Normal"/>
    <w:qFormat/>
    <w:rsid w:val="00EC39FA"/>
    <w:pPr>
      <w:keepNext/>
      <w:numPr>
        <w:ilvl w:val="3"/>
        <w:numId w:val="1"/>
      </w:numPr>
      <w:spacing w:before="240" w:after="60"/>
      <w:outlineLvl w:val="3"/>
    </w:pPr>
    <w:rPr>
      <w:b/>
      <w:bCs/>
      <w:sz w:val="28"/>
      <w:szCs w:val="28"/>
    </w:rPr>
  </w:style>
  <w:style w:type="paragraph" w:styleId="Heading5">
    <w:name w:val="heading 5"/>
    <w:basedOn w:val="Normal"/>
    <w:next w:val="Normal"/>
    <w:qFormat/>
    <w:rsid w:val="00EC39FA"/>
    <w:pPr>
      <w:numPr>
        <w:ilvl w:val="4"/>
        <w:numId w:val="1"/>
      </w:numPr>
      <w:spacing w:before="240" w:after="60"/>
      <w:outlineLvl w:val="4"/>
    </w:pPr>
    <w:rPr>
      <w:b/>
      <w:bCs/>
      <w:i/>
      <w:iCs/>
      <w:sz w:val="26"/>
      <w:szCs w:val="26"/>
    </w:rPr>
  </w:style>
  <w:style w:type="paragraph" w:styleId="Heading6">
    <w:name w:val="heading 6"/>
    <w:basedOn w:val="Normal"/>
    <w:next w:val="Normal"/>
    <w:qFormat/>
    <w:rsid w:val="00EC39FA"/>
    <w:pPr>
      <w:numPr>
        <w:ilvl w:val="5"/>
        <w:numId w:val="1"/>
      </w:numPr>
      <w:spacing w:before="240" w:after="60"/>
      <w:outlineLvl w:val="5"/>
    </w:pPr>
    <w:rPr>
      <w:b/>
      <w:bCs/>
      <w:szCs w:val="22"/>
    </w:rPr>
  </w:style>
  <w:style w:type="paragraph" w:styleId="Heading7">
    <w:name w:val="heading 7"/>
    <w:basedOn w:val="Normal"/>
    <w:next w:val="Normal"/>
    <w:qFormat/>
    <w:rsid w:val="00EC39FA"/>
    <w:pPr>
      <w:numPr>
        <w:ilvl w:val="6"/>
        <w:numId w:val="1"/>
      </w:numPr>
      <w:spacing w:before="240" w:after="60"/>
      <w:outlineLvl w:val="6"/>
    </w:pPr>
  </w:style>
  <w:style w:type="paragraph" w:styleId="Heading8">
    <w:name w:val="heading 8"/>
    <w:basedOn w:val="Normal"/>
    <w:next w:val="Normal"/>
    <w:qFormat/>
    <w:rsid w:val="00EC39FA"/>
    <w:pPr>
      <w:numPr>
        <w:ilvl w:val="7"/>
        <w:numId w:val="1"/>
      </w:numPr>
      <w:spacing w:before="240" w:after="60"/>
      <w:outlineLvl w:val="7"/>
    </w:pPr>
    <w:rPr>
      <w:i/>
      <w:iCs/>
    </w:rPr>
  </w:style>
  <w:style w:type="paragraph" w:styleId="Heading9">
    <w:name w:val="heading 9"/>
    <w:basedOn w:val="Normal"/>
    <w:next w:val="Normal"/>
    <w:qFormat/>
    <w:rsid w:val="00EC39FA"/>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EC39FA"/>
    <w:rPr>
      <w:lang w:val="en-GB"/>
    </w:rPr>
  </w:style>
  <w:style w:type="paragraph" w:styleId="Header">
    <w:name w:val="header"/>
    <w:basedOn w:val="Normal"/>
    <w:rsid w:val="00EC39FA"/>
    <w:pPr>
      <w:tabs>
        <w:tab w:val="center" w:pos="4819"/>
        <w:tab w:val="right" w:pos="9638"/>
      </w:tabs>
    </w:pPr>
  </w:style>
  <w:style w:type="paragraph" w:styleId="Footer">
    <w:name w:val="footer"/>
    <w:basedOn w:val="Normal"/>
    <w:link w:val="FooterChar"/>
    <w:rsid w:val="00EC39FA"/>
    <w:pPr>
      <w:tabs>
        <w:tab w:val="center" w:pos="4819"/>
        <w:tab w:val="right" w:pos="9638"/>
      </w:tabs>
    </w:pPr>
  </w:style>
  <w:style w:type="character" w:styleId="CommentReference">
    <w:name w:val="annotation reference"/>
    <w:rsid w:val="009C2E65"/>
    <w:rPr>
      <w:sz w:val="16"/>
      <w:szCs w:val="16"/>
    </w:rPr>
  </w:style>
  <w:style w:type="paragraph" w:styleId="CommentText">
    <w:name w:val="annotation text"/>
    <w:basedOn w:val="Normal"/>
    <w:link w:val="CommentTextChar"/>
    <w:rsid w:val="009C2E65"/>
    <w:rPr>
      <w:sz w:val="20"/>
      <w:szCs w:val="20"/>
    </w:rPr>
  </w:style>
  <w:style w:type="character" w:customStyle="1" w:styleId="CommentTextChar">
    <w:name w:val="Comment Text Char"/>
    <w:link w:val="CommentText"/>
    <w:rsid w:val="009C2E65"/>
    <w:rPr>
      <w:rFonts w:ascii="Arial" w:hAnsi="Arial"/>
      <w:lang w:val="it-IT" w:eastAsia="it-IT"/>
    </w:rPr>
  </w:style>
  <w:style w:type="paragraph" w:styleId="CommentSubject">
    <w:name w:val="annotation subject"/>
    <w:basedOn w:val="CommentText"/>
    <w:next w:val="CommentText"/>
    <w:link w:val="CommentSubjectChar"/>
    <w:rsid w:val="009C2E65"/>
    <w:rPr>
      <w:b/>
      <w:bCs/>
    </w:rPr>
  </w:style>
  <w:style w:type="character" w:customStyle="1" w:styleId="CommentSubjectChar">
    <w:name w:val="Comment Subject Char"/>
    <w:link w:val="CommentSubject"/>
    <w:rsid w:val="009C2E65"/>
    <w:rPr>
      <w:rFonts w:ascii="Arial" w:hAnsi="Arial"/>
      <w:b/>
      <w:bCs/>
      <w:lang w:val="it-IT" w:eastAsia="it-IT"/>
    </w:rPr>
  </w:style>
  <w:style w:type="paragraph" w:styleId="BalloonText">
    <w:name w:val="Balloon Text"/>
    <w:basedOn w:val="Normal"/>
    <w:link w:val="BalloonTextChar"/>
    <w:rsid w:val="009C2E65"/>
    <w:pPr>
      <w:spacing w:before="0"/>
    </w:pPr>
    <w:rPr>
      <w:rFonts w:ascii="Tahoma" w:hAnsi="Tahoma" w:cs="Tahoma"/>
      <w:sz w:val="16"/>
      <w:szCs w:val="16"/>
    </w:rPr>
  </w:style>
  <w:style w:type="character" w:customStyle="1" w:styleId="BalloonTextChar">
    <w:name w:val="Balloon Text Char"/>
    <w:link w:val="BalloonText"/>
    <w:rsid w:val="009C2E65"/>
    <w:rPr>
      <w:rFonts w:ascii="Tahoma" w:hAnsi="Tahoma" w:cs="Tahoma"/>
      <w:sz w:val="16"/>
      <w:szCs w:val="16"/>
      <w:lang w:val="it-IT" w:eastAsia="it-IT"/>
    </w:rPr>
  </w:style>
  <w:style w:type="table" w:styleId="TableGrid">
    <w:name w:val="Table Grid"/>
    <w:basedOn w:val="TableNormal"/>
    <w:rsid w:val="00EB1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47E33"/>
    <w:rPr>
      <w:sz w:val="20"/>
      <w:szCs w:val="20"/>
    </w:rPr>
  </w:style>
  <w:style w:type="character" w:customStyle="1" w:styleId="FootnoteTextChar">
    <w:name w:val="Footnote Text Char"/>
    <w:link w:val="FootnoteText"/>
    <w:rsid w:val="00547E33"/>
    <w:rPr>
      <w:rFonts w:ascii="Arial" w:hAnsi="Arial"/>
      <w:lang w:val="it-IT" w:eastAsia="it-IT"/>
    </w:rPr>
  </w:style>
  <w:style w:type="character" w:styleId="FootnoteReference">
    <w:name w:val="footnote reference"/>
    <w:rsid w:val="00547E33"/>
    <w:rPr>
      <w:vertAlign w:val="superscript"/>
    </w:rPr>
  </w:style>
  <w:style w:type="character" w:customStyle="1" w:styleId="FooterChar">
    <w:name w:val="Footer Char"/>
    <w:link w:val="Footer"/>
    <w:uiPriority w:val="99"/>
    <w:rsid w:val="00706561"/>
    <w:rPr>
      <w:rFonts w:ascii="Arial" w:hAnsi="Arial"/>
      <w:sz w:val="22"/>
      <w:szCs w:val="24"/>
      <w:lang w:val="it-IT" w:eastAsia="it-IT"/>
    </w:rPr>
  </w:style>
  <w:style w:type="character" w:styleId="Hyperlink">
    <w:name w:val="Hyperlink"/>
    <w:rsid w:val="00180ED6"/>
    <w:rPr>
      <w:color w:val="0563C1"/>
      <w:u w:val="single"/>
    </w:rPr>
  </w:style>
  <w:style w:type="paragraph" w:styleId="ListParagraph">
    <w:name w:val="List Paragraph"/>
    <w:basedOn w:val="Normal"/>
    <w:uiPriority w:val="34"/>
    <w:qFormat/>
    <w:rsid w:val="00505BC0"/>
    <w:pPr>
      <w:widowControl w:val="0"/>
      <w:adjustRightInd w:val="0"/>
      <w:spacing w:before="0"/>
      <w:ind w:left="720"/>
      <w:contextualSpacing/>
      <w:textAlignment w:val="baseline"/>
    </w:pPr>
    <w:rPr>
      <w:lang w:val="en-GB" w:eastAsia="en-GB"/>
    </w:rPr>
  </w:style>
  <w:style w:type="paragraph" w:styleId="Caption">
    <w:name w:val="caption"/>
    <w:basedOn w:val="Normal"/>
    <w:next w:val="Normal"/>
    <w:unhideWhenUsed/>
    <w:qFormat/>
    <w:rsid w:val="00925B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9FA"/>
    <w:pPr>
      <w:spacing w:before="60"/>
      <w:jc w:val="both"/>
    </w:pPr>
    <w:rPr>
      <w:rFonts w:ascii="Arial" w:hAnsi="Arial"/>
      <w:sz w:val="22"/>
      <w:szCs w:val="24"/>
      <w:lang w:val="it-IT" w:eastAsia="it-IT"/>
    </w:rPr>
  </w:style>
  <w:style w:type="paragraph" w:styleId="Heading1">
    <w:name w:val="heading 1"/>
    <w:basedOn w:val="Normal"/>
    <w:next w:val="Normal"/>
    <w:qFormat/>
    <w:rsid w:val="00EC39FA"/>
    <w:pPr>
      <w:keepNext/>
      <w:numPr>
        <w:numId w:val="1"/>
      </w:numPr>
      <w:spacing w:before="240" w:after="60"/>
      <w:outlineLvl w:val="0"/>
    </w:pPr>
    <w:rPr>
      <w:b/>
      <w:bCs/>
      <w:caps/>
      <w:kern w:val="32"/>
      <w:sz w:val="28"/>
      <w:szCs w:val="32"/>
      <w:lang w:val="en-GB"/>
    </w:rPr>
  </w:style>
  <w:style w:type="paragraph" w:styleId="Heading2">
    <w:name w:val="heading 2"/>
    <w:basedOn w:val="Normal"/>
    <w:next w:val="Normal"/>
    <w:qFormat/>
    <w:rsid w:val="00EC39FA"/>
    <w:pPr>
      <w:keepNext/>
      <w:numPr>
        <w:ilvl w:val="1"/>
        <w:numId w:val="1"/>
      </w:numPr>
      <w:spacing w:before="160" w:after="60"/>
      <w:outlineLvl w:val="1"/>
    </w:pPr>
    <w:rPr>
      <w:b/>
      <w:bCs/>
      <w:sz w:val="24"/>
      <w:szCs w:val="28"/>
    </w:rPr>
  </w:style>
  <w:style w:type="paragraph" w:styleId="Heading3">
    <w:name w:val="heading 3"/>
    <w:basedOn w:val="Normal"/>
    <w:next w:val="Normal"/>
    <w:qFormat/>
    <w:rsid w:val="00EC39FA"/>
    <w:pPr>
      <w:keepNext/>
      <w:numPr>
        <w:ilvl w:val="2"/>
        <w:numId w:val="1"/>
      </w:numPr>
      <w:spacing w:before="240" w:after="60"/>
      <w:outlineLvl w:val="2"/>
    </w:pPr>
    <w:rPr>
      <w:rFonts w:cs="Arial"/>
      <w:b/>
      <w:bCs/>
      <w:szCs w:val="26"/>
    </w:rPr>
  </w:style>
  <w:style w:type="paragraph" w:styleId="Heading4">
    <w:name w:val="heading 4"/>
    <w:basedOn w:val="Normal"/>
    <w:next w:val="Normal"/>
    <w:qFormat/>
    <w:rsid w:val="00EC39FA"/>
    <w:pPr>
      <w:keepNext/>
      <w:numPr>
        <w:ilvl w:val="3"/>
        <w:numId w:val="1"/>
      </w:numPr>
      <w:spacing w:before="240" w:after="60"/>
      <w:outlineLvl w:val="3"/>
    </w:pPr>
    <w:rPr>
      <w:b/>
      <w:bCs/>
      <w:sz w:val="28"/>
      <w:szCs w:val="28"/>
    </w:rPr>
  </w:style>
  <w:style w:type="paragraph" w:styleId="Heading5">
    <w:name w:val="heading 5"/>
    <w:basedOn w:val="Normal"/>
    <w:next w:val="Normal"/>
    <w:qFormat/>
    <w:rsid w:val="00EC39FA"/>
    <w:pPr>
      <w:numPr>
        <w:ilvl w:val="4"/>
        <w:numId w:val="1"/>
      </w:numPr>
      <w:spacing w:before="240" w:after="60"/>
      <w:outlineLvl w:val="4"/>
    </w:pPr>
    <w:rPr>
      <w:b/>
      <w:bCs/>
      <w:i/>
      <w:iCs/>
      <w:sz w:val="26"/>
      <w:szCs w:val="26"/>
    </w:rPr>
  </w:style>
  <w:style w:type="paragraph" w:styleId="Heading6">
    <w:name w:val="heading 6"/>
    <w:basedOn w:val="Normal"/>
    <w:next w:val="Normal"/>
    <w:qFormat/>
    <w:rsid w:val="00EC39FA"/>
    <w:pPr>
      <w:numPr>
        <w:ilvl w:val="5"/>
        <w:numId w:val="1"/>
      </w:numPr>
      <w:spacing w:before="240" w:after="60"/>
      <w:outlineLvl w:val="5"/>
    </w:pPr>
    <w:rPr>
      <w:b/>
      <w:bCs/>
      <w:szCs w:val="22"/>
    </w:rPr>
  </w:style>
  <w:style w:type="paragraph" w:styleId="Heading7">
    <w:name w:val="heading 7"/>
    <w:basedOn w:val="Normal"/>
    <w:next w:val="Normal"/>
    <w:qFormat/>
    <w:rsid w:val="00EC39FA"/>
    <w:pPr>
      <w:numPr>
        <w:ilvl w:val="6"/>
        <w:numId w:val="1"/>
      </w:numPr>
      <w:spacing w:before="240" w:after="60"/>
      <w:outlineLvl w:val="6"/>
    </w:pPr>
  </w:style>
  <w:style w:type="paragraph" w:styleId="Heading8">
    <w:name w:val="heading 8"/>
    <w:basedOn w:val="Normal"/>
    <w:next w:val="Normal"/>
    <w:qFormat/>
    <w:rsid w:val="00EC39FA"/>
    <w:pPr>
      <w:numPr>
        <w:ilvl w:val="7"/>
        <w:numId w:val="1"/>
      </w:numPr>
      <w:spacing w:before="240" w:after="60"/>
      <w:outlineLvl w:val="7"/>
    </w:pPr>
    <w:rPr>
      <w:i/>
      <w:iCs/>
    </w:rPr>
  </w:style>
  <w:style w:type="paragraph" w:styleId="Heading9">
    <w:name w:val="heading 9"/>
    <w:basedOn w:val="Normal"/>
    <w:next w:val="Normal"/>
    <w:qFormat/>
    <w:rsid w:val="00EC39FA"/>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EC39FA"/>
    <w:rPr>
      <w:lang w:val="en-GB"/>
    </w:rPr>
  </w:style>
  <w:style w:type="paragraph" w:styleId="Header">
    <w:name w:val="header"/>
    <w:basedOn w:val="Normal"/>
    <w:rsid w:val="00EC39FA"/>
    <w:pPr>
      <w:tabs>
        <w:tab w:val="center" w:pos="4819"/>
        <w:tab w:val="right" w:pos="9638"/>
      </w:tabs>
    </w:pPr>
  </w:style>
  <w:style w:type="paragraph" w:styleId="Footer">
    <w:name w:val="footer"/>
    <w:basedOn w:val="Normal"/>
    <w:link w:val="FooterChar"/>
    <w:rsid w:val="00EC39FA"/>
    <w:pPr>
      <w:tabs>
        <w:tab w:val="center" w:pos="4819"/>
        <w:tab w:val="right" w:pos="9638"/>
      </w:tabs>
    </w:pPr>
  </w:style>
  <w:style w:type="character" w:styleId="CommentReference">
    <w:name w:val="annotation reference"/>
    <w:rsid w:val="009C2E65"/>
    <w:rPr>
      <w:sz w:val="16"/>
      <w:szCs w:val="16"/>
    </w:rPr>
  </w:style>
  <w:style w:type="paragraph" w:styleId="CommentText">
    <w:name w:val="annotation text"/>
    <w:basedOn w:val="Normal"/>
    <w:link w:val="CommentTextChar"/>
    <w:rsid w:val="009C2E65"/>
    <w:rPr>
      <w:sz w:val="20"/>
      <w:szCs w:val="20"/>
    </w:rPr>
  </w:style>
  <w:style w:type="character" w:customStyle="1" w:styleId="CommentTextChar">
    <w:name w:val="Comment Text Char"/>
    <w:link w:val="CommentText"/>
    <w:rsid w:val="009C2E65"/>
    <w:rPr>
      <w:rFonts w:ascii="Arial" w:hAnsi="Arial"/>
      <w:lang w:val="it-IT" w:eastAsia="it-IT"/>
    </w:rPr>
  </w:style>
  <w:style w:type="paragraph" w:styleId="CommentSubject">
    <w:name w:val="annotation subject"/>
    <w:basedOn w:val="CommentText"/>
    <w:next w:val="CommentText"/>
    <w:link w:val="CommentSubjectChar"/>
    <w:rsid w:val="009C2E65"/>
    <w:rPr>
      <w:b/>
      <w:bCs/>
    </w:rPr>
  </w:style>
  <w:style w:type="character" w:customStyle="1" w:styleId="CommentSubjectChar">
    <w:name w:val="Comment Subject Char"/>
    <w:link w:val="CommentSubject"/>
    <w:rsid w:val="009C2E65"/>
    <w:rPr>
      <w:rFonts w:ascii="Arial" w:hAnsi="Arial"/>
      <w:b/>
      <w:bCs/>
      <w:lang w:val="it-IT" w:eastAsia="it-IT"/>
    </w:rPr>
  </w:style>
  <w:style w:type="paragraph" w:styleId="BalloonText">
    <w:name w:val="Balloon Text"/>
    <w:basedOn w:val="Normal"/>
    <w:link w:val="BalloonTextChar"/>
    <w:rsid w:val="009C2E65"/>
    <w:pPr>
      <w:spacing w:before="0"/>
    </w:pPr>
    <w:rPr>
      <w:rFonts w:ascii="Tahoma" w:hAnsi="Tahoma" w:cs="Tahoma"/>
      <w:sz w:val="16"/>
      <w:szCs w:val="16"/>
    </w:rPr>
  </w:style>
  <w:style w:type="character" w:customStyle="1" w:styleId="BalloonTextChar">
    <w:name w:val="Balloon Text Char"/>
    <w:link w:val="BalloonText"/>
    <w:rsid w:val="009C2E65"/>
    <w:rPr>
      <w:rFonts w:ascii="Tahoma" w:hAnsi="Tahoma" w:cs="Tahoma"/>
      <w:sz w:val="16"/>
      <w:szCs w:val="16"/>
      <w:lang w:val="it-IT" w:eastAsia="it-IT"/>
    </w:rPr>
  </w:style>
  <w:style w:type="table" w:styleId="TableGrid">
    <w:name w:val="Table Grid"/>
    <w:basedOn w:val="TableNormal"/>
    <w:rsid w:val="00EB1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47E33"/>
    <w:rPr>
      <w:sz w:val="20"/>
      <w:szCs w:val="20"/>
    </w:rPr>
  </w:style>
  <w:style w:type="character" w:customStyle="1" w:styleId="FootnoteTextChar">
    <w:name w:val="Footnote Text Char"/>
    <w:link w:val="FootnoteText"/>
    <w:rsid w:val="00547E33"/>
    <w:rPr>
      <w:rFonts w:ascii="Arial" w:hAnsi="Arial"/>
      <w:lang w:val="it-IT" w:eastAsia="it-IT"/>
    </w:rPr>
  </w:style>
  <w:style w:type="character" w:styleId="FootnoteReference">
    <w:name w:val="footnote reference"/>
    <w:rsid w:val="00547E33"/>
    <w:rPr>
      <w:vertAlign w:val="superscript"/>
    </w:rPr>
  </w:style>
  <w:style w:type="character" w:customStyle="1" w:styleId="FooterChar">
    <w:name w:val="Footer Char"/>
    <w:link w:val="Footer"/>
    <w:uiPriority w:val="99"/>
    <w:rsid w:val="00706561"/>
    <w:rPr>
      <w:rFonts w:ascii="Arial" w:hAnsi="Arial"/>
      <w:sz w:val="22"/>
      <w:szCs w:val="24"/>
      <w:lang w:val="it-IT" w:eastAsia="it-IT"/>
    </w:rPr>
  </w:style>
  <w:style w:type="character" w:styleId="Hyperlink">
    <w:name w:val="Hyperlink"/>
    <w:rsid w:val="00180ED6"/>
    <w:rPr>
      <w:color w:val="0563C1"/>
      <w:u w:val="single"/>
    </w:rPr>
  </w:style>
  <w:style w:type="paragraph" w:styleId="ListParagraph">
    <w:name w:val="List Paragraph"/>
    <w:basedOn w:val="Normal"/>
    <w:uiPriority w:val="34"/>
    <w:qFormat/>
    <w:rsid w:val="00505BC0"/>
    <w:pPr>
      <w:widowControl w:val="0"/>
      <w:adjustRightInd w:val="0"/>
      <w:spacing w:before="0"/>
      <w:ind w:left="720"/>
      <w:contextualSpacing/>
      <w:textAlignment w:val="baseline"/>
    </w:pPr>
    <w:rPr>
      <w:lang w:val="en-GB" w:eastAsia="en-GB"/>
    </w:rPr>
  </w:style>
  <w:style w:type="paragraph" w:styleId="Caption">
    <w:name w:val="caption"/>
    <w:basedOn w:val="Normal"/>
    <w:next w:val="Normal"/>
    <w:unhideWhenUsed/>
    <w:qFormat/>
    <w:rsid w:val="00925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mailto:erigrid-ta@list.ait.ac.at"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4885</Words>
  <Characters>27849</Characters>
  <Application>Microsoft Office Word</Application>
  <DocSecurity>0</DocSecurity>
  <Lines>232</Lines>
  <Paragraphs>65</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LinksUpToDate>false</LinksUpToDate>
  <CharactersWithSpaces>32669</CharactersWithSpaces>
  <SharedDoc>false</SharedDoc>
  <HLinks>
    <vt:vector size="6" baseType="variant">
      <vt:variant>
        <vt:i4>8323086</vt:i4>
      </vt:variant>
      <vt:variant>
        <vt:i4>153</vt:i4>
      </vt:variant>
      <vt:variant>
        <vt:i4>0</vt:i4>
      </vt:variant>
      <vt:variant>
        <vt:i4>5</vt:i4>
      </vt:variant>
      <vt:variant>
        <vt:lpwstr>mailto:erigrid-ta@list.ait.ac.at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2019-10-15T11:25:00Z</dcterms:created>
  <dcterms:modified xsi:type="dcterms:W3CDTF">2019-10-15T11:25:00Z</dcterms:modified>
</cp:coreProperties>
</file>